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EB" w:rsidRDefault="00DA0CEB">
      <w:pPr>
        <w:pStyle w:val="normal0"/>
        <w:jc w:val="center"/>
        <w:rPr>
          <w:b/>
          <w:sz w:val="52"/>
          <w:szCs w:val="52"/>
        </w:rPr>
      </w:pPr>
    </w:p>
    <w:p w:rsidR="00DA0CEB" w:rsidRDefault="00DA0CEB">
      <w:pPr>
        <w:pStyle w:val="normal0"/>
        <w:jc w:val="center"/>
        <w:rPr>
          <w:b/>
          <w:sz w:val="52"/>
          <w:szCs w:val="52"/>
        </w:rPr>
      </w:pPr>
    </w:p>
    <w:p w:rsidR="00DA0CEB" w:rsidRDefault="00A7160D">
      <w:pPr>
        <w:pStyle w:val="normal0"/>
        <w:jc w:val="center"/>
        <w:rPr>
          <w:b/>
          <w:sz w:val="72"/>
          <w:szCs w:val="72"/>
        </w:rPr>
      </w:pPr>
      <w:r>
        <w:rPr>
          <w:b/>
          <w:sz w:val="72"/>
          <w:szCs w:val="72"/>
        </w:rPr>
        <w:t>National University of Science and Technology (NUST)</w:t>
      </w:r>
    </w:p>
    <w:p w:rsidR="00DA0CEB" w:rsidRDefault="00DA0CEB">
      <w:pPr>
        <w:pStyle w:val="normal0"/>
        <w:jc w:val="center"/>
        <w:rPr>
          <w:b/>
          <w:sz w:val="52"/>
          <w:szCs w:val="52"/>
        </w:rPr>
      </w:pPr>
    </w:p>
    <w:p w:rsidR="00DA0CEB" w:rsidRDefault="00A7160D">
      <w:pPr>
        <w:pStyle w:val="normal0"/>
        <w:spacing w:before="120" w:after="120"/>
        <w:jc w:val="center"/>
        <w:rPr>
          <w:rFonts w:ascii="Times" w:eastAsia="Times" w:hAnsi="Times" w:cs="Times"/>
          <w:b/>
          <w:smallCaps/>
          <w:sz w:val="52"/>
          <w:szCs w:val="52"/>
        </w:rPr>
      </w:pPr>
      <w:r>
        <w:rPr>
          <w:rFonts w:ascii="Times" w:eastAsia="Times" w:hAnsi="Times" w:cs="Times"/>
          <w:b/>
          <w:smallCaps/>
          <w:sz w:val="52"/>
          <w:szCs w:val="52"/>
        </w:rPr>
        <w:t xml:space="preserve">Standard </w:t>
      </w:r>
    </w:p>
    <w:p w:rsidR="00DA0CEB" w:rsidRDefault="00A7160D">
      <w:pPr>
        <w:pStyle w:val="normal0"/>
        <w:spacing w:before="120" w:after="120"/>
        <w:jc w:val="center"/>
        <w:rPr>
          <w:rFonts w:ascii="Times" w:eastAsia="Times" w:hAnsi="Times" w:cs="Times"/>
          <w:b/>
          <w:smallCaps/>
          <w:sz w:val="52"/>
          <w:szCs w:val="52"/>
        </w:rPr>
      </w:pPr>
      <w:r>
        <w:rPr>
          <w:rFonts w:ascii="Times" w:eastAsia="Times" w:hAnsi="Times" w:cs="Times"/>
          <w:b/>
          <w:smallCaps/>
          <w:sz w:val="52"/>
          <w:szCs w:val="52"/>
        </w:rPr>
        <w:t xml:space="preserve">Bidding </w:t>
      </w:r>
    </w:p>
    <w:p w:rsidR="00DA0CEB" w:rsidRDefault="00A7160D">
      <w:pPr>
        <w:pStyle w:val="normal0"/>
        <w:spacing w:before="120" w:after="120"/>
        <w:jc w:val="center"/>
        <w:rPr>
          <w:rFonts w:ascii="Times" w:eastAsia="Times" w:hAnsi="Times" w:cs="Times"/>
          <w:b/>
          <w:smallCaps/>
          <w:sz w:val="52"/>
          <w:szCs w:val="52"/>
        </w:rPr>
      </w:pPr>
      <w:r>
        <w:rPr>
          <w:rFonts w:ascii="Times" w:eastAsia="Times" w:hAnsi="Times" w:cs="Times"/>
          <w:b/>
          <w:smallCaps/>
          <w:sz w:val="52"/>
          <w:szCs w:val="52"/>
        </w:rPr>
        <w:t>Document</w:t>
      </w:r>
    </w:p>
    <w:p w:rsidR="00DA0CEB" w:rsidRDefault="00DA0CEB">
      <w:pPr>
        <w:pStyle w:val="normal0"/>
        <w:jc w:val="center"/>
        <w:rPr>
          <w:b/>
          <w:sz w:val="52"/>
          <w:szCs w:val="52"/>
        </w:rPr>
      </w:pPr>
    </w:p>
    <w:p w:rsidR="00DA0CEB" w:rsidRDefault="00A7160D">
      <w:pPr>
        <w:pStyle w:val="normal0"/>
        <w:jc w:val="center"/>
        <w:rPr>
          <w:b/>
          <w:sz w:val="52"/>
          <w:szCs w:val="52"/>
        </w:rPr>
      </w:pPr>
      <w:r>
        <w:rPr>
          <w:b/>
          <w:sz w:val="52"/>
          <w:szCs w:val="52"/>
        </w:rPr>
        <w:t xml:space="preserve">for the </w:t>
      </w:r>
    </w:p>
    <w:p w:rsidR="00DA0CEB" w:rsidRDefault="00A7160D">
      <w:pPr>
        <w:pStyle w:val="normal0"/>
        <w:jc w:val="center"/>
        <w:rPr>
          <w:b/>
          <w:sz w:val="84"/>
          <w:szCs w:val="84"/>
        </w:rPr>
      </w:pPr>
      <w:r>
        <w:rPr>
          <w:b/>
          <w:sz w:val="84"/>
          <w:szCs w:val="84"/>
        </w:rPr>
        <w:t>Procurement of ICT Equipment</w:t>
      </w:r>
    </w:p>
    <w:p w:rsidR="00DA0CEB" w:rsidRDefault="00DA0CEB">
      <w:pPr>
        <w:pStyle w:val="normal0"/>
        <w:jc w:val="center"/>
        <w:rPr>
          <w:b/>
          <w:sz w:val="52"/>
          <w:szCs w:val="52"/>
        </w:rPr>
      </w:pPr>
    </w:p>
    <w:p w:rsidR="00DA0CEB" w:rsidRDefault="00DA0CEB">
      <w:pPr>
        <w:pStyle w:val="normal0"/>
      </w:pPr>
    </w:p>
    <w:p w:rsidR="00DA0CEB" w:rsidRDefault="00A7160D">
      <w:pPr>
        <w:pStyle w:val="normal0"/>
        <w:jc w:val="center"/>
        <w:sectPr w:rsidR="00DA0CEB">
          <w:headerReference w:type="even" r:id="rId7"/>
          <w:headerReference w:type="default" r:id="rId8"/>
          <w:footerReference w:type="even" r:id="rId9"/>
          <w:footerReference w:type="default" r:id="rId10"/>
          <w:headerReference w:type="first" r:id="rId11"/>
          <w:footerReference w:type="first" r:id="rId12"/>
          <w:pgSz w:w="11907" w:h="16840"/>
          <w:pgMar w:top="1418" w:right="1440" w:bottom="1440" w:left="1588" w:header="720" w:footer="720" w:gutter="0"/>
          <w:pgNumType w:start="1"/>
          <w:cols w:space="720" w:equalWidth="0">
            <w:col w:w="9360"/>
          </w:cols>
        </w:sectPr>
      </w:pPr>
      <w:r>
        <w:t>2020</w:t>
      </w:r>
    </w:p>
    <w:p w:rsidR="00DA0CEB" w:rsidRDefault="00DA0CEB">
      <w:pPr>
        <w:pStyle w:val="normal0"/>
        <w:spacing w:before="120" w:after="120"/>
      </w:pPr>
    </w:p>
    <w:tbl>
      <w:tblPr>
        <w:tblStyle w:val="a"/>
        <w:tblW w:w="8561" w:type="dxa"/>
        <w:tblInd w:w="534" w:type="dxa"/>
        <w:tblLayout w:type="fixed"/>
        <w:tblLook w:val="0000"/>
      </w:tblPr>
      <w:tblGrid>
        <w:gridCol w:w="3685"/>
        <w:gridCol w:w="4876"/>
      </w:tblGrid>
      <w:tr w:rsidR="00DA0CEB">
        <w:tc>
          <w:tcPr>
            <w:tcW w:w="3685" w:type="dxa"/>
          </w:tcPr>
          <w:p w:rsidR="00DA0CEB" w:rsidRDefault="00A7160D">
            <w:pPr>
              <w:pStyle w:val="normal0"/>
              <w:spacing w:before="120" w:after="120"/>
              <w:rPr>
                <w:b/>
              </w:rPr>
            </w:pPr>
            <w:r>
              <w:rPr>
                <w:b/>
              </w:rPr>
              <w:t>Standard Bidding Document for the Procurement of: ICT Equipment</w:t>
            </w:r>
          </w:p>
        </w:tc>
        <w:tc>
          <w:tcPr>
            <w:tcW w:w="4876" w:type="dxa"/>
          </w:tcPr>
          <w:p w:rsidR="00DA0CEB" w:rsidRDefault="00DA0CEB">
            <w:pPr>
              <w:pStyle w:val="normal0"/>
              <w:spacing w:before="120" w:after="120"/>
            </w:pPr>
          </w:p>
        </w:tc>
      </w:tr>
      <w:tr w:rsidR="00DA0CEB">
        <w:tc>
          <w:tcPr>
            <w:tcW w:w="3685" w:type="dxa"/>
          </w:tcPr>
          <w:p w:rsidR="00DA0CEB" w:rsidRDefault="00A7160D">
            <w:pPr>
              <w:pStyle w:val="normal0"/>
              <w:spacing w:before="120" w:after="120"/>
              <w:rPr>
                <w:b/>
              </w:rPr>
            </w:pPr>
            <w:r>
              <w:rPr>
                <w:b/>
              </w:rPr>
              <w:t>Procurement Reference No: NUST/03/2020</w:t>
            </w:r>
          </w:p>
        </w:tc>
        <w:tc>
          <w:tcPr>
            <w:tcW w:w="4876" w:type="dxa"/>
          </w:tcPr>
          <w:p w:rsidR="00DA0CEB" w:rsidRDefault="00DA0CEB">
            <w:pPr>
              <w:pStyle w:val="normal0"/>
              <w:spacing w:before="120" w:after="120"/>
            </w:pPr>
          </w:p>
        </w:tc>
      </w:tr>
      <w:tr w:rsidR="00DA0CEB">
        <w:tc>
          <w:tcPr>
            <w:tcW w:w="3685" w:type="dxa"/>
          </w:tcPr>
          <w:p w:rsidR="00DA0CEB" w:rsidRDefault="00A7160D">
            <w:pPr>
              <w:pStyle w:val="normal0"/>
              <w:spacing w:before="120" w:after="120"/>
              <w:rPr>
                <w:b/>
              </w:rPr>
            </w:pPr>
            <w:r>
              <w:rPr>
                <w:b/>
              </w:rPr>
              <w:t>Procuring Entity: National University of Science and Technology</w:t>
            </w:r>
          </w:p>
        </w:tc>
        <w:tc>
          <w:tcPr>
            <w:tcW w:w="4876" w:type="dxa"/>
          </w:tcPr>
          <w:p w:rsidR="00DA0CEB" w:rsidRDefault="00DA0CEB">
            <w:pPr>
              <w:pStyle w:val="normal0"/>
              <w:spacing w:before="120" w:after="120"/>
            </w:pPr>
          </w:p>
        </w:tc>
      </w:tr>
      <w:tr w:rsidR="00DA0CEB">
        <w:tc>
          <w:tcPr>
            <w:tcW w:w="3685" w:type="dxa"/>
          </w:tcPr>
          <w:p w:rsidR="00DA0CEB" w:rsidRDefault="00A7160D">
            <w:pPr>
              <w:pStyle w:val="normal0"/>
              <w:spacing w:before="120" w:after="120"/>
              <w:rPr>
                <w:b/>
              </w:rPr>
            </w:pPr>
            <w:r>
              <w:rPr>
                <w:b/>
              </w:rPr>
              <w:t>Date of Issue: 13 March 2020</w:t>
            </w:r>
          </w:p>
        </w:tc>
        <w:tc>
          <w:tcPr>
            <w:tcW w:w="4876" w:type="dxa"/>
          </w:tcPr>
          <w:p w:rsidR="00DA0CEB" w:rsidRDefault="00DA0CEB">
            <w:pPr>
              <w:pStyle w:val="normal0"/>
              <w:spacing w:before="120" w:after="120"/>
            </w:pPr>
          </w:p>
        </w:tc>
      </w:tr>
    </w:tbl>
    <w:p w:rsidR="00DA0CEB" w:rsidRDefault="00DA0CEB">
      <w:pPr>
        <w:pStyle w:val="normal0"/>
        <w:jc w:val="center"/>
        <w:rPr>
          <w:b/>
          <w:sz w:val="40"/>
          <w:szCs w:val="40"/>
        </w:rPr>
      </w:pPr>
    </w:p>
    <w:p w:rsidR="00DA0CEB" w:rsidRDefault="00DA0CEB">
      <w:pPr>
        <w:pStyle w:val="normal0"/>
        <w:rPr>
          <w:b/>
          <w:sz w:val="40"/>
          <w:szCs w:val="40"/>
        </w:rPr>
      </w:pPr>
    </w:p>
    <w:p w:rsidR="00DA0CEB" w:rsidRDefault="00DA0CEB">
      <w:pPr>
        <w:pStyle w:val="normal0"/>
        <w:jc w:val="center"/>
        <w:sectPr w:rsidR="00DA0CEB">
          <w:pgSz w:w="11907" w:h="16840"/>
          <w:pgMar w:top="1418" w:right="1440" w:bottom="1440" w:left="1588" w:header="720" w:footer="720" w:gutter="0"/>
          <w:cols w:space="720" w:equalWidth="0">
            <w:col w:w="9360"/>
          </w:cols>
        </w:sectPr>
      </w:pPr>
    </w:p>
    <w:p w:rsidR="00DA0CEB" w:rsidRDefault="00DA0CEB">
      <w:pPr>
        <w:pStyle w:val="normal0"/>
        <w:spacing w:before="120" w:after="60"/>
        <w:jc w:val="both"/>
      </w:pPr>
    </w:p>
    <w:p w:rsidR="00DA0CEB" w:rsidRDefault="00A7160D">
      <w:pPr>
        <w:pStyle w:val="normal0"/>
        <w:spacing w:before="120" w:after="60"/>
        <w:jc w:val="center"/>
        <w:rPr>
          <w:b/>
          <w:sz w:val="32"/>
          <w:szCs w:val="32"/>
        </w:rPr>
      </w:pPr>
      <w:r>
        <w:rPr>
          <w:b/>
          <w:sz w:val="32"/>
          <w:szCs w:val="32"/>
        </w:rPr>
        <w:t>Table of Contents</w:t>
      </w:r>
    </w:p>
    <w:p w:rsidR="00DA0CEB" w:rsidRDefault="00DA0CEB">
      <w:pPr>
        <w:pStyle w:val="normal0"/>
        <w:tabs>
          <w:tab w:val="right" w:pos="8789"/>
        </w:tabs>
        <w:ind w:right="374"/>
      </w:pPr>
    </w:p>
    <w:p w:rsidR="00DA0CEB" w:rsidRDefault="00DA0CEB">
      <w:pPr>
        <w:pStyle w:val="normal0"/>
        <w:tabs>
          <w:tab w:val="right" w:pos="8789"/>
        </w:tabs>
        <w:ind w:right="374"/>
      </w:pPr>
    </w:p>
    <w:p w:rsidR="00DA0CEB" w:rsidRDefault="00A7160D">
      <w:pPr>
        <w:pStyle w:val="normal0"/>
        <w:pBdr>
          <w:top w:val="nil"/>
          <w:left w:val="nil"/>
          <w:bottom w:val="nil"/>
          <w:right w:val="nil"/>
          <w:between w:val="nil"/>
        </w:pBdr>
        <w:spacing w:before="240" w:after="240"/>
        <w:ind w:left="1418"/>
        <w:rPr>
          <w:b/>
          <w:color w:val="000000"/>
        </w:rPr>
      </w:pPr>
      <w:r>
        <w:rPr>
          <w:b/>
          <w:color w:val="000000"/>
        </w:rPr>
        <w:t>Part 1: Bidding Procedures</w:t>
      </w:r>
    </w:p>
    <w:p w:rsidR="00DA0CEB" w:rsidRDefault="00A7160D">
      <w:pPr>
        <w:pStyle w:val="normal0"/>
        <w:pBdr>
          <w:top w:val="nil"/>
          <w:left w:val="nil"/>
          <w:bottom w:val="nil"/>
          <w:right w:val="nil"/>
          <w:between w:val="nil"/>
        </w:pBdr>
        <w:spacing w:before="240" w:after="240"/>
        <w:ind w:left="1418"/>
        <w:rPr>
          <w:b/>
          <w:color w:val="000000"/>
        </w:rPr>
      </w:pPr>
      <w:r>
        <w:rPr>
          <w:b/>
          <w:color w:val="000000"/>
        </w:rPr>
        <w:t>Part 2: Statement of Requirements</w:t>
      </w:r>
    </w:p>
    <w:p w:rsidR="00DA0CEB" w:rsidRDefault="00A7160D">
      <w:pPr>
        <w:pStyle w:val="normal0"/>
        <w:pBdr>
          <w:top w:val="nil"/>
          <w:left w:val="nil"/>
          <w:bottom w:val="nil"/>
          <w:right w:val="nil"/>
          <w:between w:val="nil"/>
        </w:pBdr>
        <w:spacing w:before="240" w:after="240"/>
        <w:ind w:left="1418"/>
        <w:rPr>
          <w:b/>
          <w:color w:val="000000"/>
        </w:rPr>
      </w:pPr>
      <w:r>
        <w:rPr>
          <w:b/>
          <w:color w:val="000000"/>
        </w:rPr>
        <w:t>Part 3: Contract</w:t>
      </w:r>
    </w:p>
    <w:p w:rsidR="00DA0CEB" w:rsidRDefault="00DA0CEB">
      <w:pPr>
        <w:pStyle w:val="normal0"/>
        <w:spacing w:before="120" w:after="60"/>
        <w:jc w:val="both"/>
      </w:pPr>
    </w:p>
    <w:p w:rsidR="00DA0CEB" w:rsidRDefault="00DA0CEB">
      <w:pPr>
        <w:pStyle w:val="normal0"/>
        <w:spacing w:before="120" w:after="60"/>
        <w:jc w:val="both"/>
      </w:pPr>
    </w:p>
    <w:p w:rsidR="00DA0CEB" w:rsidRDefault="00DA0CEB">
      <w:pPr>
        <w:pStyle w:val="normal0"/>
        <w:spacing w:before="120" w:after="60"/>
        <w:jc w:val="both"/>
        <w:sectPr w:rsidR="00DA0CEB">
          <w:pgSz w:w="11907" w:h="16840"/>
          <w:pgMar w:top="1440" w:right="1418" w:bottom="1440" w:left="1440" w:header="567" w:footer="567" w:gutter="0"/>
          <w:cols w:space="720" w:equalWidth="0">
            <w:col w:w="9360"/>
          </w:cols>
        </w:sectPr>
      </w:pPr>
    </w:p>
    <w:p w:rsidR="00DA0CEB" w:rsidRDefault="00A7160D">
      <w:pPr>
        <w:pStyle w:val="normal0"/>
        <w:pBdr>
          <w:top w:val="nil"/>
          <w:left w:val="nil"/>
          <w:bottom w:val="nil"/>
          <w:right w:val="nil"/>
          <w:between w:val="nil"/>
        </w:pBdr>
        <w:spacing w:before="60" w:after="60"/>
        <w:jc w:val="center"/>
        <w:rPr>
          <w:b/>
          <w:smallCaps/>
          <w:color w:val="000000"/>
          <w:sz w:val="32"/>
          <w:szCs w:val="32"/>
        </w:rPr>
      </w:pPr>
      <w:r>
        <w:rPr>
          <w:b/>
          <w:smallCaps/>
          <w:color w:val="000000"/>
          <w:sz w:val="32"/>
          <w:szCs w:val="32"/>
        </w:rPr>
        <w:t>Part 1: Bidding Procedures</w:t>
      </w:r>
    </w:p>
    <w:p w:rsidR="00DA0CEB" w:rsidRDefault="00A7160D">
      <w:pPr>
        <w:pStyle w:val="normal0"/>
        <w:spacing w:before="120" w:after="60"/>
        <w:jc w:val="both"/>
        <w:rPr>
          <w:b/>
          <w:sz w:val="22"/>
          <w:szCs w:val="22"/>
        </w:rPr>
      </w:pPr>
      <w:r>
        <w:rPr>
          <w:b/>
          <w:sz w:val="22"/>
          <w:szCs w:val="22"/>
        </w:rPr>
        <w:t>References:</w:t>
      </w:r>
    </w:p>
    <w:p w:rsidR="00DA0CEB" w:rsidRDefault="00A7160D">
      <w:pPr>
        <w:pStyle w:val="normal0"/>
        <w:spacing w:before="120" w:after="60"/>
        <w:jc w:val="both"/>
        <w:rPr>
          <w:sz w:val="22"/>
          <w:szCs w:val="22"/>
        </w:rPr>
      </w:pPr>
      <w:r>
        <w:rPr>
          <w:sz w:val="22"/>
          <w:szCs w:val="22"/>
        </w:rPr>
        <w:t>References to the Act are to the Public Procurement and Disposal of Public Assets Act [</w:t>
      </w:r>
      <w:r>
        <w:rPr>
          <w:i/>
          <w:sz w:val="22"/>
          <w:szCs w:val="22"/>
        </w:rPr>
        <w:t>Chapter22:23</w:t>
      </w:r>
      <w:r>
        <w:rPr>
          <w:sz w:val="22"/>
          <w:szCs w:val="22"/>
        </w:rPr>
        <w:t>] and references to the Regulations are to the Public Procurement and Disposal of Public Assets (General) Regulations (Statutory Instrument No. 5 of 2018).  The terms and requirements in the Act and Regulations govern the submission of Bids and should be read by all Bidders.</w:t>
      </w:r>
    </w:p>
    <w:p w:rsidR="00DA0CEB" w:rsidRDefault="00A7160D">
      <w:pPr>
        <w:pStyle w:val="normal0"/>
        <w:spacing w:before="120" w:after="60"/>
        <w:jc w:val="both"/>
        <w:rPr>
          <w:b/>
          <w:sz w:val="22"/>
          <w:szCs w:val="22"/>
        </w:rPr>
      </w:pPr>
      <w:r>
        <w:rPr>
          <w:b/>
          <w:sz w:val="22"/>
          <w:szCs w:val="22"/>
        </w:rPr>
        <w:t>Procurement Reference Number: NUST/03/2020</w:t>
      </w:r>
    </w:p>
    <w:p w:rsidR="00DA0CEB" w:rsidRDefault="00A7160D">
      <w:pPr>
        <w:pStyle w:val="normal0"/>
        <w:spacing w:before="60" w:after="60"/>
        <w:rPr>
          <w:sz w:val="22"/>
          <w:szCs w:val="22"/>
        </w:rPr>
      </w:pPr>
      <w:r>
        <w:rPr>
          <w:b/>
          <w:sz w:val="22"/>
          <w:szCs w:val="22"/>
        </w:rPr>
        <w:t>Preparation of Bids</w:t>
      </w:r>
    </w:p>
    <w:p w:rsidR="00DA0CEB" w:rsidRDefault="00A7160D">
      <w:pPr>
        <w:pStyle w:val="normal0"/>
        <w:spacing w:before="60" w:after="60"/>
        <w:rPr>
          <w:sz w:val="22"/>
          <w:szCs w:val="22"/>
        </w:rPr>
      </w:pPr>
      <w:r>
        <w:rPr>
          <w:sz w:val="22"/>
          <w:szCs w:val="22"/>
        </w:rPr>
        <w:t>You are requested to bid for the supply of the goods specified in the Statement of Requirements below, by completing and returning the following documentation:</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the Bid Submission Sheet in this Part;</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the Statement of Requirements in Part 2;</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a copy of every document necessary to demonstrate eligibility in terms of section 28 (1) of the Regulations;</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Supplier Registration number showing that you are registered with the Procurement Regulatory Authority of Zimbabwe;</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A bid security in the format specified in this Part;</w:t>
      </w:r>
    </w:p>
    <w:p w:rsidR="00DA0CEB" w:rsidRDefault="00A7160D">
      <w:pPr>
        <w:pStyle w:val="normal0"/>
        <w:numPr>
          <w:ilvl w:val="0"/>
          <w:numId w:val="7"/>
        </w:numPr>
        <w:tabs>
          <w:tab w:val="left" w:pos="360"/>
          <w:tab w:val="left" w:pos="851"/>
        </w:tabs>
        <w:spacing w:before="60" w:after="60"/>
        <w:ind w:left="357" w:hanging="357"/>
        <w:rPr>
          <w:sz w:val="22"/>
          <w:szCs w:val="22"/>
        </w:rPr>
      </w:pPr>
      <w:r>
        <w:rPr>
          <w:sz w:val="22"/>
          <w:szCs w:val="22"/>
        </w:rPr>
        <w:t xml:space="preserve">A bid security of United States Dollars US$2 000, for International Bidders and ZWL$30 </w:t>
      </w:r>
      <w:r w:rsidR="00F7789B">
        <w:rPr>
          <w:sz w:val="22"/>
          <w:szCs w:val="22"/>
        </w:rPr>
        <w:t>000 for</w:t>
      </w:r>
      <w:r>
        <w:rPr>
          <w:sz w:val="22"/>
          <w:szCs w:val="22"/>
        </w:rPr>
        <w:t xml:space="preserve"> Domestic bidders in the format specified in Part 1 </w:t>
      </w:r>
      <w:r w:rsidR="00F7789B">
        <w:rPr>
          <w:sz w:val="22"/>
          <w:szCs w:val="22"/>
        </w:rPr>
        <w:t>of Bidding</w:t>
      </w:r>
      <w:r>
        <w:rPr>
          <w:sz w:val="22"/>
          <w:szCs w:val="22"/>
        </w:rPr>
        <w:t xml:space="preserve"> Procedures. </w:t>
      </w:r>
    </w:p>
    <w:p w:rsidR="00DA0CEB" w:rsidRDefault="00A7160D">
      <w:pPr>
        <w:pStyle w:val="normal0"/>
        <w:numPr>
          <w:ilvl w:val="0"/>
          <w:numId w:val="7"/>
        </w:numPr>
        <w:tabs>
          <w:tab w:val="left" w:pos="360"/>
          <w:tab w:val="left" w:pos="851"/>
        </w:tabs>
        <w:spacing w:before="60" w:after="60"/>
        <w:jc w:val="both"/>
        <w:rPr>
          <w:sz w:val="22"/>
          <w:szCs w:val="22"/>
        </w:rPr>
      </w:pPr>
      <w:r>
        <w:rPr>
          <w:sz w:val="22"/>
          <w:szCs w:val="22"/>
        </w:rPr>
        <w:t xml:space="preserve">Proof of payment of </w:t>
      </w:r>
      <w:r>
        <w:rPr>
          <w:b/>
          <w:sz w:val="22"/>
          <w:szCs w:val="22"/>
        </w:rPr>
        <w:t>Special Procurement Oversight Committee (SPOC</w:t>
      </w:r>
      <w:r>
        <w:rPr>
          <w:sz w:val="22"/>
          <w:szCs w:val="22"/>
        </w:rPr>
        <w:t xml:space="preserve">) fees being </w:t>
      </w:r>
    </w:p>
    <w:p w:rsidR="00DA0CEB" w:rsidRPr="00F7789B" w:rsidRDefault="00A7160D">
      <w:pPr>
        <w:pStyle w:val="normal0"/>
        <w:tabs>
          <w:tab w:val="left" w:pos="360"/>
          <w:tab w:val="left" w:pos="851"/>
        </w:tabs>
        <w:spacing w:before="60" w:after="60"/>
        <w:ind w:left="360"/>
        <w:jc w:val="both"/>
        <w:rPr>
          <w:i/>
          <w:sz w:val="22"/>
          <w:szCs w:val="22"/>
        </w:rPr>
      </w:pPr>
      <w:r>
        <w:rPr>
          <w:b/>
          <w:sz w:val="22"/>
          <w:szCs w:val="22"/>
        </w:rPr>
        <w:t xml:space="preserve">ZWL$3 500. </w:t>
      </w:r>
      <w:r w:rsidRPr="00F7789B">
        <w:rPr>
          <w:i/>
          <w:sz w:val="22"/>
          <w:szCs w:val="22"/>
        </w:rPr>
        <w:t>Foreign bidders shall pay an equivalent in the currency of their bid security.</w:t>
      </w:r>
    </w:p>
    <w:p w:rsidR="00DA0CEB" w:rsidRPr="00A25F2E" w:rsidRDefault="00A7160D" w:rsidP="00A25F2E">
      <w:pPr>
        <w:pStyle w:val="normal0"/>
        <w:numPr>
          <w:ilvl w:val="0"/>
          <w:numId w:val="7"/>
        </w:numPr>
        <w:tabs>
          <w:tab w:val="left" w:pos="360"/>
          <w:tab w:val="left" w:pos="851"/>
        </w:tabs>
        <w:spacing w:before="60" w:after="60"/>
        <w:jc w:val="both"/>
        <w:rPr>
          <w:sz w:val="22"/>
          <w:szCs w:val="22"/>
        </w:rPr>
      </w:pPr>
      <w:r>
        <w:rPr>
          <w:sz w:val="22"/>
          <w:szCs w:val="22"/>
        </w:rPr>
        <w:t xml:space="preserve">Minimum of three (3) </w:t>
      </w:r>
      <w:r w:rsidR="00F7789B">
        <w:rPr>
          <w:sz w:val="22"/>
          <w:szCs w:val="22"/>
        </w:rPr>
        <w:t>References</w:t>
      </w:r>
      <w:r>
        <w:rPr>
          <w:sz w:val="22"/>
          <w:szCs w:val="22"/>
        </w:rPr>
        <w:t xml:space="preserve"> lists showing bidders’ direct experience in the successful supply, delivery, installation and commissioning of ICT equipment.</w:t>
      </w:r>
    </w:p>
    <w:p w:rsidR="00DA0CEB" w:rsidRDefault="00A7160D">
      <w:pPr>
        <w:pStyle w:val="normal0"/>
        <w:tabs>
          <w:tab w:val="left" w:pos="360"/>
          <w:tab w:val="left" w:pos="851"/>
        </w:tabs>
        <w:spacing w:before="60" w:after="60"/>
        <w:jc w:val="both"/>
        <w:rPr>
          <w:sz w:val="22"/>
          <w:szCs w:val="22"/>
        </w:rPr>
      </w:pPr>
      <w:r>
        <w:rPr>
          <w:sz w:val="22"/>
          <w:szCs w:val="22"/>
        </w:rPr>
        <w:t>9. The following copy documents are also required:</w:t>
      </w:r>
    </w:p>
    <w:p w:rsidR="00DA0CEB" w:rsidRDefault="00A7160D">
      <w:pPr>
        <w:pStyle w:val="normal0"/>
        <w:numPr>
          <w:ilvl w:val="0"/>
          <w:numId w:val="6"/>
        </w:numPr>
        <w:tabs>
          <w:tab w:val="left" w:pos="360"/>
          <w:tab w:val="left" w:pos="851"/>
        </w:tabs>
        <w:spacing w:before="60"/>
        <w:jc w:val="both"/>
        <w:rPr>
          <w:sz w:val="22"/>
          <w:szCs w:val="22"/>
        </w:rPr>
      </w:pPr>
      <w:r>
        <w:rPr>
          <w:sz w:val="22"/>
          <w:szCs w:val="22"/>
        </w:rPr>
        <w:t xml:space="preserve">CR 14 </w:t>
      </w:r>
    </w:p>
    <w:p w:rsidR="00DA0CEB" w:rsidRDefault="00A7160D">
      <w:pPr>
        <w:pStyle w:val="normal0"/>
        <w:numPr>
          <w:ilvl w:val="0"/>
          <w:numId w:val="6"/>
        </w:numPr>
        <w:tabs>
          <w:tab w:val="left" w:pos="360"/>
          <w:tab w:val="left" w:pos="851"/>
        </w:tabs>
        <w:jc w:val="both"/>
        <w:rPr>
          <w:sz w:val="22"/>
          <w:szCs w:val="22"/>
        </w:rPr>
      </w:pPr>
      <w:r>
        <w:rPr>
          <w:sz w:val="22"/>
          <w:szCs w:val="22"/>
        </w:rPr>
        <w:t>CR 6</w:t>
      </w:r>
    </w:p>
    <w:p w:rsidR="00DA0CEB" w:rsidRDefault="00A7160D">
      <w:pPr>
        <w:pStyle w:val="normal0"/>
        <w:numPr>
          <w:ilvl w:val="0"/>
          <w:numId w:val="6"/>
        </w:numPr>
        <w:tabs>
          <w:tab w:val="left" w:pos="360"/>
          <w:tab w:val="left" w:pos="851"/>
        </w:tabs>
        <w:jc w:val="both"/>
        <w:rPr>
          <w:sz w:val="22"/>
          <w:szCs w:val="22"/>
        </w:rPr>
      </w:pPr>
      <w:r>
        <w:rPr>
          <w:sz w:val="22"/>
          <w:szCs w:val="22"/>
        </w:rPr>
        <w:t>Certificate of Incorporation ( Foreign companies should submit similar company documents from country of company registration)</w:t>
      </w:r>
    </w:p>
    <w:p w:rsidR="00DA0CEB" w:rsidRDefault="00A7160D">
      <w:pPr>
        <w:pStyle w:val="normal0"/>
        <w:numPr>
          <w:ilvl w:val="0"/>
          <w:numId w:val="6"/>
        </w:numPr>
        <w:tabs>
          <w:tab w:val="left" w:pos="360"/>
          <w:tab w:val="left" w:pos="851"/>
        </w:tabs>
        <w:jc w:val="both"/>
        <w:rPr>
          <w:sz w:val="22"/>
          <w:szCs w:val="22"/>
        </w:rPr>
      </w:pPr>
      <w:r>
        <w:rPr>
          <w:sz w:val="22"/>
          <w:szCs w:val="22"/>
        </w:rPr>
        <w:t>A valid tax clearance (for Zimbabwean bidders only)</w:t>
      </w:r>
    </w:p>
    <w:p w:rsidR="00DA0CEB" w:rsidRDefault="00A7160D">
      <w:pPr>
        <w:pStyle w:val="normal0"/>
        <w:numPr>
          <w:ilvl w:val="0"/>
          <w:numId w:val="6"/>
        </w:numPr>
        <w:tabs>
          <w:tab w:val="left" w:pos="360"/>
          <w:tab w:val="left" w:pos="851"/>
        </w:tabs>
        <w:jc w:val="both"/>
        <w:rPr>
          <w:sz w:val="22"/>
          <w:szCs w:val="22"/>
        </w:rPr>
      </w:pPr>
      <w:r>
        <w:rPr>
          <w:sz w:val="22"/>
          <w:szCs w:val="22"/>
        </w:rPr>
        <w:t>Company Profile</w:t>
      </w:r>
    </w:p>
    <w:p w:rsidR="00DA0CEB" w:rsidRDefault="00A7160D">
      <w:pPr>
        <w:pStyle w:val="normal0"/>
        <w:numPr>
          <w:ilvl w:val="0"/>
          <w:numId w:val="6"/>
        </w:numPr>
        <w:tabs>
          <w:tab w:val="left" w:pos="360"/>
          <w:tab w:val="left" w:pos="851"/>
        </w:tabs>
        <w:spacing w:after="60"/>
        <w:jc w:val="both"/>
        <w:rPr>
          <w:sz w:val="22"/>
          <w:szCs w:val="22"/>
        </w:rPr>
      </w:pPr>
      <w:r>
        <w:rPr>
          <w:sz w:val="22"/>
          <w:szCs w:val="22"/>
        </w:rPr>
        <w:t>Proof of purchase of a bidding document (attach receipt):</w:t>
      </w:r>
    </w:p>
    <w:p w:rsidR="00DA0CEB" w:rsidRDefault="00A7160D">
      <w:pPr>
        <w:pStyle w:val="normal0"/>
        <w:tabs>
          <w:tab w:val="left" w:pos="360"/>
          <w:tab w:val="left" w:pos="851"/>
        </w:tabs>
        <w:spacing w:before="60" w:after="60"/>
        <w:ind w:left="720"/>
        <w:jc w:val="both"/>
        <w:rPr>
          <w:b/>
          <w:sz w:val="22"/>
          <w:szCs w:val="22"/>
          <w:u w:val="single"/>
        </w:rPr>
      </w:pPr>
      <w:r>
        <w:rPr>
          <w:b/>
          <w:sz w:val="22"/>
          <w:szCs w:val="22"/>
          <w:u w:val="single"/>
        </w:rPr>
        <w:t>Banking Details</w:t>
      </w:r>
    </w:p>
    <w:p w:rsidR="00DA0CEB" w:rsidRDefault="00A7160D">
      <w:pPr>
        <w:pStyle w:val="normal0"/>
        <w:tabs>
          <w:tab w:val="left" w:pos="360"/>
          <w:tab w:val="left" w:pos="851"/>
        </w:tabs>
        <w:spacing w:before="60" w:after="60"/>
        <w:ind w:left="720"/>
        <w:jc w:val="both"/>
        <w:rPr>
          <w:b/>
          <w:sz w:val="22"/>
          <w:szCs w:val="22"/>
          <w:u w:val="single"/>
        </w:rPr>
      </w:pPr>
      <w:r>
        <w:rPr>
          <w:b/>
          <w:sz w:val="22"/>
          <w:szCs w:val="22"/>
          <w:u w:val="single"/>
        </w:rPr>
        <w:t>ZWL$ ACCOUNT (Local)</w:t>
      </w:r>
    </w:p>
    <w:p w:rsidR="00DA0CEB" w:rsidRDefault="00A7160D">
      <w:pPr>
        <w:pStyle w:val="normal0"/>
        <w:tabs>
          <w:tab w:val="left" w:pos="360"/>
          <w:tab w:val="left" w:pos="851"/>
        </w:tabs>
        <w:spacing w:before="60" w:after="60"/>
        <w:ind w:left="720"/>
        <w:jc w:val="both"/>
        <w:rPr>
          <w:sz w:val="22"/>
          <w:szCs w:val="22"/>
        </w:rPr>
      </w:pPr>
      <w:r>
        <w:rPr>
          <w:b/>
          <w:sz w:val="22"/>
          <w:szCs w:val="22"/>
        </w:rPr>
        <w:t>Account Name:</w:t>
      </w:r>
      <w:r>
        <w:rPr>
          <w:sz w:val="22"/>
          <w:szCs w:val="22"/>
        </w:rPr>
        <w:t xml:space="preserve"> National University of Science and Technology</w:t>
      </w:r>
    </w:p>
    <w:p w:rsidR="00DA0CEB" w:rsidRDefault="00A7160D">
      <w:pPr>
        <w:pStyle w:val="normal0"/>
        <w:tabs>
          <w:tab w:val="left" w:pos="360"/>
          <w:tab w:val="left" w:pos="851"/>
        </w:tabs>
        <w:spacing w:before="60" w:after="60"/>
        <w:ind w:left="720"/>
        <w:jc w:val="both"/>
        <w:rPr>
          <w:sz w:val="22"/>
          <w:szCs w:val="22"/>
        </w:rPr>
      </w:pPr>
      <w:r>
        <w:rPr>
          <w:b/>
          <w:sz w:val="22"/>
          <w:szCs w:val="22"/>
        </w:rPr>
        <w:t>Bank:</w:t>
      </w:r>
      <w:r>
        <w:rPr>
          <w:sz w:val="22"/>
          <w:szCs w:val="22"/>
        </w:rPr>
        <w:t xml:space="preserve"> FBC </w:t>
      </w:r>
    </w:p>
    <w:p w:rsidR="00DA0CEB" w:rsidRDefault="00A7160D">
      <w:pPr>
        <w:pStyle w:val="normal0"/>
        <w:tabs>
          <w:tab w:val="left" w:pos="360"/>
          <w:tab w:val="left" w:pos="851"/>
        </w:tabs>
        <w:spacing w:before="60" w:after="60"/>
        <w:ind w:left="720"/>
        <w:jc w:val="both"/>
        <w:rPr>
          <w:sz w:val="22"/>
          <w:szCs w:val="22"/>
        </w:rPr>
      </w:pPr>
      <w:r>
        <w:rPr>
          <w:b/>
          <w:sz w:val="22"/>
          <w:szCs w:val="22"/>
        </w:rPr>
        <w:t>Account Number:</w:t>
      </w:r>
      <w:r>
        <w:rPr>
          <w:sz w:val="22"/>
          <w:szCs w:val="22"/>
        </w:rPr>
        <w:t xml:space="preserve"> 3120068620276</w:t>
      </w:r>
    </w:p>
    <w:p w:rsidR="00DA0CEB" w:rsidRDefault="00A7160D">
      <w:pPr>
        <w:pStyle w:val="normal0"/>
        <w:tabs>
          <w:tab w:val="left" w:pos="360"/>
          <w:tab w:val="left" w:pos="851"/>
        </w:tabs>
        <w:spacing w:before="60" w:after="60"/>
        <w:ind w:left="720"/>
        <w:jc w:val="both"/>
        <w:rPr>
          <w:sz w:val="22"/>
          <w:szCs w:val="22"/>
        </w:rPr>
      </w:pPr>
      <w:r>
        <w:rPr>
          <w:b/>
          <w:sz w:val="22"/>
          <w:szCs w:val="22"/>
        </w:rPr>
        <w:t>Branch:</w:t>
      </w:r>
      <w:r>
        <w:rPr>
          <w:sz w:val="22"/>
          <w:szCs w:val="22"/>
        </w:rPr>
        <w:t xml:space="preserve"> Jason Moyo</w:t>
      </w:r>
    </w:p>
    <w:p w:rsidR="00DA0CEB" w:rsidRDefault="00DA0CEB" w:rsidP="00A25F2E">
      <w:pPr>
        <w:pStyle w:val="normal0"/>
        <w:tabs>
          <w:tab w:val="left" w:pos="360"/>
          <w:tab w:val="left" w:pos="851"/>
        </w:tabs>
        <w:spacing w:before="60" w:after="60"/>
        <w:jc w:val="both"/>
        <w:rPr>
          <w:sz w:val="22"/>
          <w:szCs w:val="22"/>
        </w:rPr>
      </w:pPr>
    </w:p>
    <w:p w:rsidR="00DA0CEB" w:rsidRDefault="00A7160D">
      <w:pPr>
        <w:pStyle w:val="normal0"/>
        <w:tabs>
          <w:tab w:val="left" w:pos="360"/>
          <w:tab w:val="left" w:pos="851"/>
        </w:tabs>
        <w:spacing w:before="60" w:after="60"/>
        <w:ind w:left="720"/>
        <w:jc w:val="both"/>
        <w:rPr>
          <w:b/>
          <w:sz w:val="22"/>
          <w:szCs w:val="22"/>
          <w:u w:val="single"/>
        </w:rPr>
      </w:pPr>
      <w:r>
        <w:rPr>
          <w:b/>
          <w:sz w:val="22"/>
          <w:szCs w:val="22"/>
          <w:u w:val="single"/>
        </w:rPr>
        <w:t>NOSTRO/FOREIGN ACCOUNT</w:t>
      </w:r>
    </w:p>
    <w:p w:rsidR="00DA0CEB" w:rsidRDefault="00A7160D">
      <w:pPr>
        <w:pStyle w:val="normal0"/>
        <w:tabs>
          <w:tab w:val="left" w:pos="360"/>
          <w:tab w:val="left" w:pos="851"/>
        </w:tabs>
        <w:spacing w:before="60" w:after="60"/>
        <w:ind w:left="720"/>
        <w:jc w:val="both"/>
        <w:rPr>
          <w:sz w:val="22"/>
          <w:szCs w:val="22"/>
        </w:rPr>
      </w:pPr>
      <w:r>
        <w:rPr>
          <w:b/>
          <w:sz w:val="22"/>
          <w:szCs w:val="22"/>
        </w:rPr>
        <w:t>Account Name:</w:t>
      </w:r>
      <w:r>
        <w:rPr>
          <w:sz w:val="22"/>
          <w:szCs w:val="22"/>
        </w:rPr>
        <w:t xml:space="preserve"> National University of Science and Technology</w:t>
      </w:r>
    </w:p>
    <w:p w:rsidR="00DA0CEB" w:rsidRDefault="00A7160D">
      <w:pPr>
        <w:pStyle w:val="normal0"/>
        <w:tabs>
          <w:tab w:val="left" w:pos="360"/>
          <w:tab w:val="left" w:pos="851"/>
        </w:tabs>
        <w:spacing w:before="60" w:after="60"/>
        <w:ind w:left="720"/>
        <w:jc w:val="both"/>
        <w:rPr>
          <w:sz w:val="22"/>
          <w:szCs w:val="22"/>
        </w:rPr>
      </w:pPr>
      <w:r>
        <w:rPr>
          <w:b/>
          <w:sz w:val="22"/>
          <w:szCs w:val="22"/>
        </w:rPr>
        <w:t>Bank:</w:t>
      </w:r>
      <w:r>
        <w:rPr>
          <w:sz w:val="22"/>
          <w:szCs w:val="22"/>
        </w:rPr>
        <w:t xml:space="preserve"> FBC </w:t>
      </w:r>
    </w:p>
    <w:p w:rsidR="00DA0CEB" w:rsidRDefault="00A7160D">
      <w:pPr>
        <w:pStyle w:val="normal0"/>
        <w:tabs>
          <w:tab w:val="left" w:pos="360"/>
          <w:tab w:val="left" w:pos="851"/>
        </w:tabs>
        <w:spacing w:before="60" w:after="60"/>
        <w:ind w:left="720"/>
        <w:jc w:val="both"/>
        <w:rPr>
          <w:sz w:val="22"/>
          <w:szCs w:val="22"/>
        </w:rPr>
      </w:pPr>
      <w:r>
        <w:rPr>
          <w:b/>
          <w:sz w:val="22"/>
          <w:szCs w:val="22"/>
        </w:rPr>
        <w:t>Account Number:</w:t>
      </w:r>
      <w:r>
        <w:rPr>
          <w:sz w:val="22"/>
          <w:szCs w:val="22"/>
        </w:rPr>
        <w:t xml:space="preserve"> 4820068620444</w:t>
      </w:r>
    </w:p>
    <w:p w:rsidR="00DA0CEB" w:rsidRDefault="00A7160D" w:rsidP="00A25F2E">
      <w:pPr>
        <w:pStyle w:val="normal0"/>
        <w:tabs>
          <w:tab w:val="left" w:pos="360"/>
          <w:tab w:val="left" w:pos="851"/>
        </w:tabs>
        <w:spacing w:before="60" w:after="60"/>
        <w:ind w:left="720"/>
        <w:jc w:val="both"/>
        <w:rPr>
          <w:sz w:val="22"/>
          <w:szCs w:val="22"/>
        </w:rPr>
      </w:pPr>
      <w:r>
        <w:rPr>
          <w:b/>
          <w:sz w:val="22"/>
          <w:szCs w:val="22"/>
        </w:rPr>
        <w:t>Branch:</w:t>
      </w:r>
      <w:r>
        <w:rPr>
          <w:sz w:val="22"/>
          <w:szCs w:val="22"/>
        </w:rPr>
        <w:t xml:space="preserve"> Jason Moyo</w:t>
      </w:r>
    </w:p>
    <w:p w:rsidR="00DA0CEB" w:rsidRDefault="00A7160D">
      <w:pPr>
        <w:pStyle w:val="normal0"/>
        <w:tabs>
          <w:tab w:val="left" w:pos="360"/>
          <w:tab w:val="left" w:pos="851"/>
        </w:tabs>
        <w:spacing w:before="60" w:after="60"/>
        <w:jc w:val="both"/>
        <w:rPr>
          <w:sz w:val="22"/>
          <w:szCs w:val="22"/>
        </w:rPr>
      </w:pPr>
      <w:r>
        <w:rPr>
          <w:sz w:val="22"/>
          <w:szCs w:val="22"/>
        </w:rPr>
        <w:t>10. Valid NSSA Registration for Zimbabwean companies</w:t>
      </w:r>
    </w:p>
    <w:p w:rsidR="00DA0CEB" w:rsidRDefault="00DA0CEB">
      <w:pPr>
        <w:pStyle w:val="normal0"/>
        <w:tabs>
          <w:tab w:val="left" w:pos="360"/>
          <w:tab w:val="left" w:pos="851"/>
        </w:tabs>
        <w:spacing w:before="60" w:after="60"/>
        <w:ind w:left="360"/>
        <w:jc w:val="both"/>
        <w:rPr>
          <w:sz w:val="22"/>
          <w:szCs w:val="22"/>
        </w:rPr>
      </w:pPr>
    </w:p>
    <w:p w:rsidR="00DA0CEB" w:rsidRDefault="00A7160D">
      <w:pPr>
        <w:pStyle w:val="normal0"/>
        <w:tabs>
          <w:tab w:val="left" w:pos="360"/>
          <w:tab w:val="left" w:pos="851"/>
        </w:tabs>
        <w:spacing w:before="60" w:after="60"/>
        <w:jc w:val="both"/>
        <w:rPr>
          <w:i/>
          <w:color w:val="FF0000"/>
          <w:sz w:val="22"/>
          <w:szCs w:val="22"/>
        </w:rPr>
      </w:pPr>
      <w:r>
        <w:rPr>
          <w:sz w:val="22"/>
          <w:szCs w:val="22"/>
        </w:rPr>
        <w:t>You are also required to pay the administration fee of ZWL$3 500 payable by bidders for bids subject to prior review by the Special Procurement Oversight Committee in terms of section 54 of the Act and as set out in Part IV of the Fifth Schedule to the Regulations. Foreign bidders shall pay an equivalent in the currency of their bid sec</w:t>
      </w:r>
      <w:r w:rsidR="00A25F2E">
        <w:rPr>
          <w:sz w:val="22"/>
          <w:szCs w:val="22"/>
        </w:rPr>
        <w:t>urity using banking details on P</w:t>
      </w:r>
      <w:r>
        <w:rPr>
          <w:sz w:val="22"/>
          <w:szCs w:val="22"/>
        </w:rPr>
        <w:t>age</w:t>
      </w:r>
      <w:r w:rsidR="00A25F2E">
        <w:rPr>
          <w:sz w:val="22"/>
          <w:szCs w:val="22"/>
        </w:rPr>
        <w:t xml:space="preserve">s 8 </w:t>
      </w:r>
      <w:r>
        <w:rPr>
          <w:sz w:val="22"/>
          <w:szCs w:val="22"/>
        </w:rPr>
        <w:t xml:space="preserve">and 9. </w:t>
      </w:r>
    </w:p>
    <w:p w:rsidR="00DA0CEB" w:rsidRDefault="00A7160D">
      <w:pPr>
        <w:pStyle w:val="normal0"/>
        <w:tabs>
          <w:tab w:val="left" w:pos="360"/>
          <w:tab w:val="left" w:pos="851"/>
        </w:tabs>
        <w:spacing w:before="60" w:after="60"/>
        <w:jc w:val="both"/>
        <w:rPr>
          <w:sz w:val="22"/>
          <w:szCs w:val="22"/>
        </w:rPr>
      </w:pPr>
      <w:r>
        <w:rPr>
          <w:sz w:val="22"/>
          <w:szCs w:val="22"/>
        </w:rPr>
        <w:t>You are advised to carefully read the complete Bidding Document, as well as the General Conditions of Contract which are available on the Authority’s website, before preparing your Bid.  Part 3: Contract is provided not for completion at this stage but to enable Bidders to note the Contract terms they will enter into if their Bid is successful.</w:t>
      </w:r>
    </w:p>
    <w:p w:rsidR="00DA0CEB" w:rsidRDefault="00A7160D">
      <w:pPr>
        <w:pStyle w:val="normal0"/>
        <w:spacing w:before="60" w:after="60"/>
        <w:rPr>
          <w:sz w:val="22"/>
          <w:szCs w:val="22"/>
        </w:rPr>
      </w:pPr>
      <w:r>
        <w:rPr>
          <w:sz w:val="22"/>
          <w:szCs w:val="22"/>
        </w:rPr>
        <w:t xml:space="preserve">The standard forms in this document may be retyped for completion but the Bidder is responsible for their accurate reproduction.  All pages of the Bid must be clearly marked with the Procurement Reference Number above and the Bidder’s name and any reference number. </w:t>
      </w:r>
    </w:p>
    <w:p w:rsidR="00DA0CEB" w:rsidRDefault="00A7160D">
      <w:pPr>
        <w:pStyle w:val="normal0"/>
        <w:spacing w:before="60" w:after="60"/>
        <w:rPr>
          <w:b/>
          <w:sz w:val="22"/>
          <w:szCs w:val="22"/>
        </w:rPr>
      </w:pPr>
      <w:bookmarkStart w:id="0" w:name="_gjdgxs" w:colFirst="0" w:colLast="0"/>
      <w:bookmarkEnd w:id="0"/>
      <w:r>
        <w:rPr>
          <w:b/>
          <w:sz w:val="22"/>
          <w:szCs w:val="22"/>
        </w:rPr>
        <w:t>Lots and Packages</w:t>
      </w:r>
    </w:p>
    <w:p w:rsidR="00DA0CEB" w:rsidRDefault="00A7160D">
      <w:pPr>
        <w:pStyle w:val="normal0"/>
        <w:spacing w:before="60" w:after="60"/>
        <w:rPr>
          <w:sz w:val="22"/>
          <w:szCs w:val="22"/>
        </w:rPr>
      </w:pPr>
      <w:r>
        <w:rPr>
          <w:sz w:val="22"/>
          <w:szCs w:val="22"/>
        </w:rPr>
        <w:t>The requirement may be divided into lots and packages, if indicated in Part 2, Statement of Requirements. Bidders may bid for all the lots.</w:t>
      </w:r>
    </w:p>
    <w:p w:rsidR="00DA0CEB" w:rsidRDefault="00A7160D">
      <w:pPr>
        <w:pStyle w:val="normal0"/>
        <w:pBdr>
          <w:top w:val="nil"/>
          <w:left w:val="nil"/>
          <w:bottom w:val="nil"/>
          <w:right w:val="nil"/>
          <w:between w:val="nil"/>
        </w:pBdr>
        <w:spacing w:before="60" w:after="60"/>
        <w:rPr>
          <w:b/>
          <w:color w:val="000000"/>
          <w:sz w:val="22"/>
          <w:szCs w:val="22"/>
        </w:rPr>
      </w:pPr>
      <w:r>
        <w:rPr>
          <w:b/>
          <w:color w:val="000000"/>
          <w:sz w:val="22"/>
          <w:szCs w:val="22"/>
        </w:rPr>
        <w:t>Number of bids allowed</w:t>
      </w:r>
    </w:p>
    <w:p w:rsidR="00DA0CEB" w:rsidRDefault="00A7160D">
      <w:pPr>
        <w:pStyle w:val="normal0"/>
        <w:spacing w:before="60" w:after="60"/>
        <w:rPr>
          <w:sz w:val="22"/>
          <w:szCs w:val="22"/>
        </w:rPr>
      </w:pPr>
      <w:r>
        <w:rPr>
          <w:sz w:val="22"/>
          <w:szCs w:val="22"/>
        </w:rPr>
        <w:t>No Bidder may submit more than one bid, either individually or as a joint venture partner in another Bid, except as a subcontractor. Where the procurement is divided into lots and packages, only one Bid can be submitted. A conflict of interest will be deemed to arise if bids are received from more than one Bidder owned, directly or indirectly, by the same person.</w:t>
      </w:r>
    </w:p>
    <w:p w:rsidR="00DA0CEB" w:rsidRDefault="00A7160D">
      <w:pPr>
        <w:pStyle w:val="normal0"/>
        <w:pBdr>
          <w:top w:val="nil"/>
          <w:left w:val="nil"/>
          <w:bottom w:val="nil"/>
          <w:right w:val="nil"/>
          <w:between w:val="nil"/>
        </w:pBdr>
        <w:spacing w:before="60" w:after="60"/>
        <w:rPr>
          <w:color w:val="000000"/>
          <w:sz w:val="22"/>
          <w:szCs w:val="22"/>
        </w:rPr>
      </w:pPr>
      <w:r>
        <w:rPr>
          <w:b/>
          <w:color w:val="000000"/>
          <w:sz w:val="22"/>
          <w:szCs w:val="22"/>
        </w:rPr>
        <w:t>Clarification</w:t>
      </w:r>
    </w:p>
    <w:p w:rsidR="00DA0CEB" w:rsidRDefault="00A7160D">
      <w:pPr>
        <w:pStyle w:val="normal0"/>
        <w:spacing w:before="60" w:after="60"/>
        <w:jc w:val="both"/>
        <w:rPr>
          <w:sz w:val="22"/>
          <w:szCs w:val="22"/>
        </w:rPr>
      </w:pPr>
      <w:r>
        <w:rPr>
          <w:sz w:val="22"/>
          <w:szCs w:val="22"/>
        </w:rPr>
        <w:t xml:space="preserve">Clarification of the bidding document may be requested in writing by any Bidder up to </w:t>
      </w:r>
      <w:r w:rsidR="00413457">
        <w:rPr>
          <w:sz w:val="22"/>
          <w:szCs w:val="22"/>
        </w:rPr>
        <w:t>14 April</w:t>
      </w:r>
      <w:r>
        <w:rPr>
          <w:sz w:val="22"/>
          <w:szCs w:val="22"/>
        </w:rPr>
        <w:t xml:space="preserve"> 2020 and should be sent to:</w:t>
      </w:r>
    </w:p>
    <w:p w:rsidR="00DA0CEB" w:rsidRDefault="00A7160D">
      <w:pPr>
        <w:pStyle w:val="normal0"/>
        <w:spacing w:before="60" w:after="60"/>
        <w:jc w:val="both"/>
        <w:rPr>
          <w:i/>
          <w:sz w:val="22"/>
          <w:szCs w:val="22"/>
        </w:rPr>
      </w:pPr>
      <w:r>
        <w:rPr>
          <w:i/>
          <w:sz w:val="22"/>
          <w:szCs w:val="22"/>
        </w:rPr>
        <w:t xml:space="preserve"> </w:t>
      </w:r>
    </w:p>
    <w:p w:rsidR="00DA0CEB" w:rsidRDefault="00A7160D">
      <w:pPr>
        <w:pStyle w:val="normal0"/>
        <w:spacing w:before="60" w:after="60"/>
        <w:jc w:val="both"/>
        <w:rPr>
          <w:sz w:val="22"/>
          <w:szCs w:val="22"/>
        </w:rPr>
      </w:pPr>
      <w:r>
        <w:rPr>
          <w:sz w:val="22"/>
          <w:szCs w:val="22"/>
        </w:rPr>
        <w:t>Director - ICTS</w:t>
      </w:r>
    </w:p>
    <w:p w:rsidR="00DA0CEB" w:rsidRDefault="00A7160D">
      <w:pPr>
        <w:pStyle w:val="normal0"/>
        <w:spacing w:before="60" w:after="60"/>
        <w:jc w:val="both"/>
        <w:rPr>
          <w:sz w:val="22"/>
          <w:szCs w:val="22"/>
        </w:rPr>
      </w:pPr>
      <w:r>
        <w:rPr>
          <w:sz w:val="22"/>
          <w:szCs w:val="22"/>
        </w:rPr>
        <w:t>National University Of Science And Technology</w:t>
      </w:r>
    </w:p>
    <w:p w:rsidR="00DA0CEB" w:rsidRDefault="00A7160D">
      <w:pPr>
        <w:pStyle w:val="normal0"/>
        <w:spacing w:before="60" w:after="60"/>
        <w:jc w:val="both"/>
        <w:rPr>
          <w:sz w:val="22"/>
          <w:szCs w:val="22"/>
        </w:rPr>
      </w:pPr>
      <w:r>
        <w:rPr>
          <w:sz w:val="22"/>
          <w:szCs w:val="22"/>
        </w:rPr>
        <w:t>email: novuyo.bobo@nust.ac.zw</w:t>
      </w:r>
    </w:p>
    <w:p w:rsidR="00DA0CEB" w:rsidRDefault="00A7160D">
      <w:pPr>
        <w:pStyle w:val="normal0"/>
        <w:spacing w:before="60" w:after="60"/>
        <w:jc w:val="both"/>
        <w:rPr>
          <w:sz w:val="22"/>
          <w:szCs w:val="22"/>
        </w:rPr>
      </w:pPr>
      <w:r>
        <w:rPr>
          <w:sz w:val="22"/>
          <w:szCs w:val="22"/>
        </w:rPr>
        <w:t>Telephone : 0292282842 Ext 2245</w:t>
      </w:r>
    </w:p>
    <w:p w:rsidR="00DA0CEB" w:rsidRDefault="00A7160D">
      <w:pPr>
        <w:pStyle w:val="normal0"/>
        <w:spacing w:before="60" w:after="60"/>
        <w:jc w:val="both"/>
        <w:rPr>
          <w:sz w:val="22"/>
          <w:szCs w:val="22"/>
        </w:rPr>
      </w:pPr>
      <w:r>
        <w:rPr>
          <w:sz w:val="22"/>
          <w:szCs w:val="22"/>
        </w:rPr>
        <w:t xml:space="preserve"> </w:t>
      </w:r>
    </w:p>
    <w:p w:rsidR="00DA0CEB" w:rsidRDefault="00A7160D">
      <w:pPr>
        <w:pStyle w:val="normal0"/>
        <w:spacing w:before="60" w:after="60"/>
        <w:jc w:val="both"/>
        <w:rPr>
          <w:sz w:val="22"/>
          <w:szCs w:val="22"/>
        </w:rPr>
      </w:pPr>
      <w:r>
        <w:rPr>
          <w:sz w:val="22"/>
          <w:szCs w:val="22"/>
        </w:rPr>
        <w:t>Or</w:t>
      </w:r>
    </w:p>
    <w:p w:rsidR="00DA0CEB" w:rsidRDefault="00A7160D">
      <w:pPr>
        <w:pStyle w:val="normal0"/>
        <w:spacing w:before="60" w:after="60"/>
        <w:jc w:val="both"/>
        <w:rPr>
          <w:sz w:val="22"/>
          <w:szCs w:val="22"/>
        </w:rPr>
      </w:pPr>
      <w:r>
        <w:rPr>
          <w:sz w:val="22"/>
          <w:szCs w:val="22"/>
        </w:rPr>
        <w:t>Systems Manager - ICTS</w:t>
      </w:r>
    </w:p>
    <w:p w:rsidR="00DA0CEB" w:rsidRDefault="00A7160D">
      <w:pPr>
        <w:pStyle w:val="normal0"/>
        <w:spacing w:before="60" w:after="60"/>
        <w:jc w:val="both"/>
        <w:rPr>
          <w:sz w:val="22"/>
          <w:szCs w:val="22"/>
        </w:rPr>
      </w:pPr>
      <w:r>
        <w:rPr>
          <w:sz w:val="22"/>
          <w:szCs w:val="22"/>
        </w:rPr>
        <w:t>National University Of Science And Technology</w:t>
      </w:r>
    </w:p>
    <w:p w:rsidR="00DA0CEB" w:rsidRDefault="00A7160D">
      <w:pPr>
        <w:pStyle w:val="normal0"/>
        <w:spacing w:before="60" w:after="60"/>
        <w:jc w:val="both"/>
        <w:rPr>
          <w:sz w:val="22"/>
          <w:szCs w:val="22"/>
        </w:rPr>
      </w:pPr>
      <w:r>
        <w:rPr>
          <w:sz w:val="22"/>
          <w:szCs w:val="22"/>
        </w:rPr>
        <w:t>email: zibusiso.ndlovu@nust.ac.zw</w:t>
      </w:r>
    </w:p>
    <w:p w:rsidR="00DA0CEB" w:rsidRDefault="00A7160D">
      <w:pPr>
        <w:pStyle w:val="normal0"/>
        <w:spacing w:before="60" w:after="60"/>
        <w:jc w:val="both"/>
        <w:rPr>
          <w:sz w:val="22"/>
          <w:szCs w:val="22"/>
        </w:rPr>
      </w:pPr>
      <w:r>
        <w:rPr>
          <w:sz w:val="22"/>
          <w:szCs w:val="22"/>
        </w:rPr>
        <w:t>Telephone : 0292282842 Ext 2479</w:t>
      </w:r>
    </w:p>
    <w:p w:rsidR="00DA0CEB" w:rsidRDefault="00A7160D">
      <w:pPr>
        <w:pStyle w:val="normal0"/>
        <w:spacing w:before="60" w:after="60"/>
        <w:jc w:val="both"/>
        <w:rPr>
          <w:sz w:val="22"/>
          <w:szCs w:val="22"/>
        </w:rPr>
      </w:pPr>
      <w:r>
        <w:rPr>
          <w:sz w:val="22"/>
          <w:szCs w:val="22"/>
        </w:rPr>
        <w:t xml:space="preserve"> </w:t>
      </w:r>
    </w:p>
    <w:p w:rsidR="00DA0CEB" w:rsidRDefault="00A7160D">
      <w:pPr>
        <w:pStyle w:val="normal0"/>
        <w:spacing w:before="60" w:after="60"/>
        <w:jc w:val="both"/>
        <w:rPr>
          <w:sz w:val="22"/>
          <w:szCs w:val="22"/>
        </w:rPr>
      </w:pPr>
      <w:r>
        <w:rPr>
          <w:sz w:val="22"/>
          <w:szCs w:val="22"/>
        </w:rPr>
        <w:t>Or</w:t>
      </w:r>
    </w:p>
    <w:p w:rsidR="00DA0CEB" w:rsidRDefault="00A7160D">
      <w:pPr>
        <w:pStyle w:val="normal0"/>
        <w:spacing w:before="60" w:after="60"/>
        <w:jc w:val="both"/>
        <w:rPr>
          <w:sz w:val="22"/>
          <w:szCs w:val="22"/>
        </w:rPr>
      </w:pPr>
      <w:r>
        <w:rPr>
          <w:sz w:val="22"/>
          <w:szCs w:val="22"/>
        </w:rPr>
        <w:t>Network Manager -ICTS</w:t>
      </w:r>
    </w:p>
    <w:p w:rsidR="00DA0CEB" w:rsidRDefault="00A7160D">
      <w:pPr>
        <w:pStyle w:val="normal0"/>
        <w:spacing w:before="60" w:after="60"/>
        <w:jc w:val="both"/>
        <w:rPr>
          <w:sz w:val="22"/>
          <w:szCs w:val="22"/>
        </w:rPr>
      </w:pPr>
      <w:r>
        <w:rPr>
          <w:sz w:val="22"/>
          <w:szCs w:val="22"/>
        </w:rPr>
        <w:t>National University Of Science And Technology</w:t>
      </w:r>
    </w:p>
    <w:p w:rsidR="00DA0CEB" w:rsidRDefault="00A7160D">
      <w:pPr>
        <w:pStyle w:val="normal0"/>
        <w:spacing w:before="60" w:after="60"/>
        <w:jc w:val="both"/>
        <w:rPr>
          <w:sz w:val="22"/>
          <w:szCs w:val="22"/>
        </w:rPr>
      </w:pPr>
      <w:r>
        <w:rPr>
          <w:sz w:val="22"/>
          <w:szCs w:val="22"/>
        </w:rPr>
        <w:t>Network Manager - ICTS</w:t>
      </w:r>
    </w:p>
    <w:p w:rsidR="00DA0CEB" w:rsidRDefault="00A7160D">
      <w:pPr>
        <w:pStyle w:val="normal0"/>
        <w:spacing w:before="60" w:after="60"/>
        <w:jc w:val="both"/>
        <w:rPr>
          <w:sz w:val="22"/>
          <w:szCs w:val="22"/>
        </w:rPr>
      </w:pPr>
      <w:r>
        <w:rPr>
          <w:sz w:val="22"/>
          <w:szCs w:val="22"/>
        </w:rPr>
        <w:t>email: Hamadziripi.Tsokodayi@nust.ac.zw</w:t>
      </w:r>
    </w:p>
    <w:p w:rsidR="00DA0CEB" w:rsidRDefault="00A7160D">
      <w:pPr>
        <w:pStyle w:val="normal0"/>
        <w:spacing w:before="60" w:after="60"/>
        <w:jc w:val="both"/>
        <w:rPr>
          <w:sz w:val="22"/>
          <w:szCs w:val="22"/>
        </w:rPr>
      </w:pPr>
      <w:r>
        <w:rPr>
          <w:sz w:val="22"/>
          <w:szCs w:val="22"/>
        </w:rPr>
        <w:t>Telephone : 0292282842 Ext 2007</w:t>
      </w:r>
    </w:p>
    <w:p w:rsidR="00DA0CEB" w:rsidRDefault="00DA0CEB">
      <w:pPr>
        <w:pStyle w:val="normal0"/>
        <w:pBdr>
          <w:top w:val="nil"/>
          <w:left w:val="nil"/>
          <w:bottom w:val="nil"/>
          <w:right w:val="nil"/>
          <w:between w:val="nil"/>
        </w:pBdr>
        <w:spacing w:before="60" w:after="60"/>
        <w:rPr>
          <w:i/>
          <w:sz w:val="22"/>
          <w:szCs w:val="22"/>
        </w:rPr>
      </w:pPr>
    </w:p>
    <w:p w:rsidR="00DA0CEB" w:rsidRDefault="00A7160D">
      <w:pPr>
        <w:pStyle w:val="normal0"/>
        <w:pBdr>
          <w:top w:val="nil"/>
          <w:left w:val="nil"/>
          <w:bottom w:val="nil"/>
          <w:right w:val="nil"/>
          <w:between w:val="nil"/>
        </w:pBdr>
        <w:spacing w:before="60" w:after="60"/>
        <w:rPr>
          <w:b/>
          <w:color w:val="000000"/>
          <w:sz w:val="22"/>
          <w:szCs w:val="22"/>
        </w:rPr>
      </w:pPr>
      <w:r>
        <w:rPr>
          <w:b/>
          <w:color w:val="000000"/>
          <w:sz w:val="22"/>
          <w:szCs w:val="22"/>
        </w:rPr>
        <w:t>Validity of Bids</w:t>
      </w:r>
    </w:p>
    <w:p w:rsidR="00DA0CEB" w:rsidRDefault="00A7160D">
      <w:pPr>
        <w:pStyle w:val="normal0"/>
        <w:pBdr>
          <w:top w:val="nil"/>
          <w:left w:val="nil"/>
          <w:bottom w:val="nil"/>
          <w:right w:val="nil"/>
          <w:between w:val="nil"/>
        </w:pBdr>
        <w:spacing w:before="60" w:after="60"/>
        <w:rPr>
          <w:sz w:val="22"/>
          <w:szCs w:val="22"/>
        </w:rPr>
      </w:pPr>
      <w:bookmarkStart w:id="1" w:name="_30j0zll" w:colFirst="0" w:colLast="0"/>
      <w:bookmarkEnd w:id="1"/>
      <w:r>
        <w:rPr>
          <w:sz w:val="22"/>
          <w:szCs w:val="22"/>
        </w:rPr>
        <w:t xml:space="preserve">The minimum period for which the Bidder’s bid must remain valid is ninety (90) days from the deadline for the submission of bids. </w:t>
      </w:r>
    </w:p>
    <w:p w:rsidR="00A7160D" w:rsidRDefault="00A7160D">
      <w:pPr>
        <w:pStyle w:val="normal0"/>
        <w:pBdr>
          <w:top w:val="nil"/>
          <w:left w:val="nil"/>
          <w:bottom w:val="nil"/>
          <w:right w:val="nil"/>
          <w:between w:val="nil"/>
        </w:pBdr>
        <w:spacing w:before="60" w:after="60"/>
        <w:rPr>
          <w:sz w:val="22"/>
          <w:szCs w:val="22"/>
        </w:rPr>
      </w:pPr>
    </w:p>
    <w:p w:rsidR="00A7160D" w:rsidRDefault="00A7160D">
      <w:pPr>
        <w:pStyle w:val="normal0"/>
        <w:pBdr>
          <w:top w:val="nil"/>
          <w:left w:val="nil"/>
          <w:bottom w:val="nil"/>
          <w:right w:val="nil"/>
          <w:between w:val="nil"/>
        </w:pBdr>
        <w:spacing w:before="60" w:after="60"/>
        <w:rPr>
          <w:sz w:val="22"/>
          <w:szCs w:val="22"/>
        </w:rPr>
      </w:pPr>
    </w:p>
    <w:p w:rsidR="00DA0CEB" w:rsidRDefault="00A7160D">
      <w:pPr>
        <w:pStyle w:val="normal0"/>
        <w:spacing w:before="60" w:after="60"/>
        <w:rPr>
          <w:b/>
          <w:sz w:val="22"/>
          <w:szCs w:val="22"/>
        </w:rPr>
      </w:pPr>
      <w:r>
        <w:rPr>
          <w:b/>
          <w:sz w:val="22"/>
          <w:szCs w:val="22"/>
        </w:rPr>
        <w:t>Submission of Bids</w:t>
      </w:r>
    </w:p>
    <w:p w:rsidR="00DA0CEB" w:rsidRDefault="00A7160D">
      <w:pPr>
        <w:pStyle w:val="normal0"/>
        <w:spacing w:before="60" w:after="60"/>
        <w:rPr>
          <w:sz w:val="22"/>
          <w:szCs w:val="22"/>
        </w:rPr>
      </w:pPr>
      <w:r>
        <w:rPr>
          <w:sz w:val="22"/>
          <w:szCs w:val="22"/>
        </w:rPr>
        <w:t>Bids must be submitted in writing in a sealed envelope to the address below, no later than the date and time of the deadline below. It is the Bidder’s responsibility to ensure that they receive a receipt confirming submission of their bid that has correct details of the Bidder and the number of the Bid.</w:t>
      </w:r>
    </w:p>
    <w:p w:rsidR="00DA0CEB" w:rsidRDefault="00A7160D">
      <w:pPr>
        <w:pStyle w:val="normal0"/>
        <w:spacing w:before="60" w:after="60"/>
        <w:ind w:left="60"/>
        <w:rPr>
          <w:sz w:val="22"/>
          <w:szCs w:val="22"/>
        </w:rPr>
      </w:pPr>
      <w:r>
        <w:rPr>
          <w:sz w:val="22"/>
          <w:szCs w:val="22"/>
        </w:rPr>
        <w:t xml:space="preserve">The Bidder must mark the envelope with the Bidder’s name and address and the Procurement Reference Number. </w:t>
      </w:r>
    </w:p>
    <w:p w:rsidR="00DA0CEB" w:rsidRDefault="00A7160D">
      <w:pPr>
        <w:pStyle w:val="normal0"/>
        <w:spacing w:before="60" w:after="60"/>
        <w:ind w:left="60"/>
        <w:rPr>
          <w:b/>
          <w:sz w:val="22"/>
          <w:szCs w:val="22"/>
        </w:rPr>
      </w:pPr>
      <w:r>
        <w:rPr>
          <w:b/>
          <w:sz w:val="22"/>
          <w:szCs w:val="22"/>
        </w:rPr>
        <w:t>Bids should be submitted in triplicate with one (1) original copy marked “ORIGINAL” and two (2) copies each marked “COPY 1 and COPY 2”. All three (3) copies should be in sealed envelopes clearly marked with details of the tender and should be deposited in a Tender Box situated at the address below.  In the event of any discrepancy between the original and the co</w:t>
      </w:r>
      <w:r w:rsidR="00F7789B">
        <w:rPr>
          <w:b/>
          <w:sz w:val="22"/>
          <w:szCs w:val="22"/>
        </w:rPr>
        <w:t>pies, the original will prevail</w:t>
      </w:r>
      <w:r>
        <w:rPr>
          <w:b/>
          <w:sz w:val="22"/>
          <w:szCs w:val="22"/>
        </w:rPr>
        <w:t>.</w:t>
      </w:r>
    </w:p>
    <w:p w:rsidR="00DA0CEB" w:rsidRDefault="00A7160D">
      <w:pPr>
        <w:pStyle w:val="normal0"/>
        <w:spacing w:before="60" w:after="60"/>
        <w:rPr>
          <w:sz w:val="22"/>
          <w:szCs w:val="22"/>
        </w:rPr>
      </w:pPr>
      <w:r>
        <w:rPr>
          <w:sz w:val="22"/>
          <w:szCs w:val="22"/>
        </w:rPr>
        <w:t>Late bids will be rejected.  The Procuring Entity reserves the right to extend the bid submission deadline but will notify all potential bidders who have collected the bidding documents of the amended bid submission deadline.</w:t>
      </w:r>
    </w:p>
    <w:p w:rsidR="00DA0CEB" w:rsidRDefault="00DA0CEB">
      <w:pPr>
        <w:pStyle w:val="normal0"/>
        <w:spacing w:before="60" w:after="60"/>
        <w:rPr>
          <w:sz w:val="22"/>
          <w:szCs w:val="22"/>
        </w:rPr>
      </w:pPr>
    </w:p>
    <w:tbl>
      <w:tblPr>
        <w:tblStyle w:val="a0"/>
        <w:tblW w:w="9069" w:type="dxa"/>
        <w:tblInd w:w="108" w:type="dxa"/>
        <w:tblLayout w:type="fixed"/>
        <w:tblLook w:val="0000"/>
      </w:tblPr>
      <w:tblGrid>
        <w:gridCol w:w="2268"/>
        <w:gridCol w:w="3682"/>
        <w:gridCol w:w="1701"/>
        <w:gridCol w:w="1418"/>
      </w:tblGrid>
      <w:tr w:rsidR="00DA0CEB">
        <w:tc>
          <w:tcPr>
            <w:tcW w:w="2268" w:type="dxa"/>
          </w:tcPr>
          <w:p w:rsidR="00DA0CEB" w:rsidRDefault="00A7160D">
            <w:pPr>
              <w:pStyle w:val="normal0"/>
              <w:spacing w:before="120" w:after="60"/>
              <w:jc w:val="both"/>
              <w:rPr>
                <w:sz w:val="22"/>
                <w:szCs w:val="22"/>
              </w:rPr>
            </w:pPr>
            <w:r>
              <w:rPr>
                <w:sz w:val="22"/>
                <w:szCs w:val="22"/>
              </w:rPr>
              <w:t>Date of deadline:</w:t>
            </w:r>
          </w:p>
        </w:tc>
        <w:tc>
          <w:tcPr>
            <w:tcW w:w="3682" w:type="dxa"/>
          </w:tcPr>
          <w:p w:rsidR="00DA0CEB" w:rsidRDefault="00A7160D">
            <w:pPr>
              <w:pStyle w:val="normal0"/>
              <w:spacing w:before="120" w:after="60"/>
              <w:jc w:val="both"/>
              <w:rPr>
                <w:b/>
                <w:sz w:val="22"/>
                <w:szCs w:val="22"/>
              </w:rPr>
            </w:pPr>
            <w:r>
              <w:rPr>
                <w:b/>
                <w:sz w:val="20"/>
                <w:szCs w:val="20"/>
              </w:rPr>
              <w:t>14 May 2020</w:t>
            </w:r>
          </w:p>
        </w:tc>
        <w:tc>
          <w:tcPr>
            <w:tcW w:w="1701" w:type="dxa"/>
          </w:tcPr>
          <w:p w:rsidR="00DA0CEB" w:rsidRDefault="00A7160D">
            <w:pPr>
              <w:pStyle w:val="normal0"/>
              <w:spacing w:before="120" w:after="60"/>
              <w:jc w:val="both"/>
              <w:rPr>
                <w:b/>
                <w:sz w:val="22"/>
                <w:szCs w:val="22"/>
              </w:rPr>
            </w:pPr>
            <w:r>
              <w:rPr>
                <w:sz w:val="22"/>
                <w:szCs w:val="22"/>
              </w:rPr>
              <w:t xml:space="preserve">Deadline Time: </w:t>
            </w:r>
            <w:r>
              <w:rPr>
                <w:b/>
                <w:sz w:val="22"/>
                <w:szCs w:val="22"/>
              </w:rPr>
              <w:t>1000 hours</w:t>
            </w:r>
          </w:p>
          <w:p w:rsidR="00DA0CEB" w:rsidRDefault="00DA0CEB">
            <w:pPr>
              <w:pStyle w:val="normal0"/>
              <w:spacing w:before="120" w:after="60"/>
              <w:jc w:val="both"/>
              <w:rPr>
                <w:color w:val="FF0000"/>
                <w:sz w:val="22"/>
                <w:szCs w:val="22"/>
              </w:rPr>
            </w:pPr>
          </w:p>
          <w:p w:rsidR="00DA0CEB" w:rsidRDefault="00DA0CEB">
            <w:pPr>
              <w:pStyle w:val="normal0"/>
              <w:spacing w:before="120" w:after="60"/>
              <w:jc w:val="both"/>
              <w:rPr>
                <w:color w:val="FF0000"/>
                <w:sz w:val="22"/>
                <w:szCs w:val="22"/>
              </w:rPr>
            </w:pPr>
          </w:p>
        </w:tc>
        <w:tc>
          <w:tcPr>
            <w:tcW w:w="1418" w:type="dxa"/>
          </w:tcPr>
          <w:p w:rsidR="00DA0CEB" w:rsidRDefault="00DA0CEB">
            <w:pPr>
              <w:pStyle w:val="normal0"/>
              <w:spacing w:before="120" w:after="60"/>
              <w:jc w:val="both"/>
              <w:rPr>
                <w:sz w:val="22"/>
                <w:szCs w:val="22"/>
              </w:rPr>
            </w:pPr>
          </w:p>
        </w:tc>
      </w:tr>
      <w:tr w:rsidR="00DA0CEB">
        <w:tc>
          <w:tcPr>
            <w:tcW w:w="2268" w:type="dxa"/>
          </w:tcPr>
          <w:p w:rsidR="00DA0CEB" w:rsidRDefault="00A7160D">
            <w:pPr>
              <w:pStyle w:val="normal0"/>
              <w:spacing w:before="120" w:after="60"/>
              <w:jc w:val="both"/>
              <w:rPr>
                <w:sz w:val="22"/>
                <w:szCs w:val="22"/>
              </w:rPr>
            </w:pPr>
            <w:r>
              <w:rPr>
                <w:sz w:val="22"/>
                <w:szCs w:val="22"/>
              </w:rPr>
              <w:t>Submission address:</w:t>
            </w:r>
          </w:p>
        </w:tc>
        <w:tc>
          <w:tcPr>
            <w:tcW w:w="6801" w:type="dxa"/>
            <w:gridSpan w:val="3"/>
          </w:tcPr>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The Vice Chancellor</w:t>
            </w:r>
          </w:p>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Att: Procurement Unit</w:t>
            </w:r>
          </w:p>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Office Number BF34</w:t>
            </w:r>
          </w:p>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First Floor Administration Building</w:t>
            </w:r>
          </w:p>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National University of Science and Technology</w:t>
            </w:r>
          </w:p>
          <w:p w:rsidR="00DA0CEB" w:rsidRDefault="00A7160D">
            <w:pPr>
              <w:pStyle w:val="normal0"/>
              <w:spacing w:before="120" w:after="60"/>
              <w:jc w:val="both"/>
              <w:rPr>
                <w:rFonts w:ascii="Arial" w:eastAsia="Arial" w:hAnsi="Arial" w:cs="Arial"/>
                <w:b/>
                <w:sz w:val="22"/>
                <w:szCs w:val="22"/>
              </w:rPr>
            </w:pPr>
            <w:r>
              <w:rPr>
                <w:rFonts w:ascii="Arial" w:eastAsia="Arial" w:hAnsi="Arial" w:cs="Arial"/>
                <w:b/>
                <w:sz w:val="22"/>
                <w:szCs w:val="22"/>
              </w:rPr>
              <w:t>C</w:t>
            </w:r>
            <w:r w:rsidR="00753368">
              <w:rPr>
                <w:rFonts w:ascii="Arial" w:eastAsia="Arial" w:hAnsi="Arial" w:cs="Arial"/>
                <w:b/>
                <w:sz w:val="22"/>
                <w:szCs w:val="22"/>
              </w:rPr>
              <w:t>orner Gwanda R</w:t>
            </w:r>
            <w:r>
              <w:rPr>
                <w:rFonts w:ascii="Arial" w:eastAsia="Arial" w:hAnsi="Arial" w:cs="Arial"/>
                <w:b/>
                <w:sz w:val="22"/>
                <w:szCs w:val="22"/>
              </w:rPr>
              <w:t>oad and Cecil Avenue, Bulawayo</w:t>
            </w:r>
            <w:r w:rsidR="00753368">
              <w:rPr>
                <w:rFonts w:ascii="Arial" w:eastAsia="Arial" w:hAnsi="Arial" w:cs="Arial"/>
                <w:b/>
                <w:sz w:val="22"/>
                <w:szCs w:val="22"/>
              </w:rPr>
              <w:t>, Zimbabwe.</w:t>
            </w:r>
          </w:p>
          <w:p w:rsidR="00DA0CEB" w:rsidRDefault="00DA0CEB">
            <w:pPr>
              <w:pStyle w:val="normal0"/>
              <w:spacing w:before="120" w:after="60"/>
              <w:jc w:val="both"/>
              <w:rPr>
                <w:i/>
                <w:color w:val="FF0000"/>
                <w:sz w:val="22"/>
                <w:szCs w:val="22"/>
              </w:rPr>
            </w:pPr>
          </w:p>
        </w:tc>
      </w:tr>
      <w:tr w:rsidR="00DA0CEB">
        <w:tc>
          <w:tcPr>
            <w:tcW w:w="2268" w:type="dxa"/>
          </w:tcPr>
          <w:p w:rsidR="00DA0CEB" w:rsidRDefault="00A7160D">
            <w:pPr>
              <w:pStyle w:val="normal0"/>
              <w:spacing w:before="120" w:after="60"/>
              <w:jc w:val="both"/>
              <w:rPr>
                <w:i/>
                <w:sz w:val="22"/>
                <w:szCs w:val="22"/>
              </w:rPr>
            </w:pPr>
            <w:r>
              <w:rPr>
                <w:sz w:val="22"/>
                <w:szCs w:val="22"/>
              </w:rPr>
              <w:t xml:space="preserve">Means of acceptance: </w:t>
            </w:r>
          </w:p>
        </w:tc>
        <w:tc>
          <w:tcPr>
            <w:tcW w:w="6801" w:type="dxa"/>
            <w:gridSpan w:val="3"/>
          </w:tcPr>
          <w:p w:rsidR="00DA0CEB" w:rsidRDefault="00A7160D">
            <w:pPr>
              <w:pStyle w:val="normal0"/>
              <w:spacing w:before="120" w:after="60"/>
              <w:jc w:val="both"/>
              <w:rPr>
                <w:b/>
                <w:sz w:val="22"/>
                <w:szCs w:val="22"/>
              </w:rPr>
            </w:pPr>
            <w:r>
              <w:rPr>
                <w:b/>
                <w:sz w:val="22"/>
                <w:szCs w:val="22"/>
              </w:rPr>
              <w:t>Bids in the sealed envelopes shall be deposited in a marked Tender Box situated at the above address during working days Monday to Friday between 8:30 to 1600 hours. All the Bidders should record their bids in the Tender Submission Register situated thereto, in the format prescribed in the register.</w:t>
            </w:r>
          </w:p>
        </w:tc>
      </w:tr>
    </w:tbl>
    <w:p w:rsidR="00DA0CEB" w:rsidRDefault="00A7160D">
      <w:pPr>
        <w:pStyle w:val="normal0"/>
        <w:pBdr>
          <w:top w:val="nil"/>
          <w:left w:val="nil"/>
          <w:bottom w:val="nil"/>
          <w:right w:val="nil"/>
          <w:between w:val="nil"/>
        </w:pBdr>
        <w:spacing w:before="60" w:after="60"/>
        <w:rPr>
          <w:color w:val="000000"/>
          <w:sz w:val="22"/>
          <w:szCs w:val="22"/>
        </w:rPr>
      </w:pPr>
      <w:r>
        <w:rPr>
          <w:b/>
          <w:color w:val="000000"/>
          <w:sz w:val="22"/>
          <w:szCs w:val="22"/>
        </w:rPr>
        <w:t>Bid opening</w:t>
      </w:r>
    </w:p>
    <w:p w:rsidR="00DA0CEB" w:rsidRDefault="00A7160D">
      <w:pPr>
        <w:pStyle w:val="normal0"/>
        <w:pBdr>
          <w:top w:val="nil"/>
          <w:left w:val="nil"/>
          <w:bottom w:val="nil"/>
          <w:right w:val="nil"/>
          <w:between w:val="nil"/>
        </w:pBdr>
        <w:spacing w:before="60" w:after="60"/>
        <w:rPr>
          <w:color w:val="000000"/>
          <w:sz w:val="22"/>
          <w:szCs w:val="22"/>
        </w:rPr>
      </w:pPr>
      <w:r>
        <w:rPr>
          <w:color w:val="000000"/>
          <w:sz w:val="22"/>
          <w:szCs w:val="22"/>
        </w:rPr>
        <w:t>Bidders and their representatives may witness the opening of bids, which will take place at the submission address immediately following the deadline.</w:t>
      </w:r>
    </w:p>
    <w:p w:rsidR="00DA0CEB" w:rsidRDefault="00A7160D">
      <w:pPr>
        <w:pStyle w:val="normal0"/>
        <w:pBdr>
          <w:top w:val="nil"/>
          <w:left w:val="nil"/>
          <w:bottom w:val="nil"/>
          <w:right w:val="nil"/>
          <w:between w:val="nil"/>
        </w:pBdr>
        <w:spacing w:before="60" w:after="60"/>
        <w:rPr>
          <w:b/>
          <w:color w:val="000000"/>
          <w:sz w:val="22"/>
          <w:szCs w:val="22"/>
        </w:rPr>
      </w:pPr>
      <w:r>
        <w:rPr>
          <w:b/>
          <w:color w:val="000000"/>
          <w:sz w:val="22"/>
          <w:szCs w:val="22"/>
        </w:rPr>
        <w:t>Withdrawal, amendment or modification of Bids</w:t>
      </w:r>
    </w:p>
    <w:p w:rsidR="00DA0CEB" w:rsidRDefault="00A7160D">
      <w:pPr>
        <w:pStyle w:val="normal0"/>
        <w:pBdr>
          <w:top w:val="nil"/>
          <w:left w:val="nil"/>
          <w:bottom w:val="nil"/>
          <w:right w:val="nil"/>
          <w:between w:val="nil"/>
        </w:pBdr>
        <w:spacing w:before="60" w:after="60"/>
        <w:rPr>
          <w:color w:val="000000"/>
          <w:sz w:val="22"/>
          <w:szCs w:val="22"/>
        </w:rPr>
      </w:pPr>
      <w:r>
        <w:rPr>
          <w:color w:val="000000"/>
          <w:sz w:val="22"/>
          <w:szCs w:val="22"/>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rsidR="00DA0CEB" w:rsidRDefault="00A7160D">
      <w:pPr>
        <w:pStyle w:val="normal0"/>
        <w:pBdr>
          <w:top w:val="nil"/>
          <w:left w:val="nil"/>
          <w:bottom w:val="nil"/>
          <w:right w:val="nil"/>
          <w:between w:val="nil"/>
        </w:pBdr>
        <w:spacing w:before="60" w:after="60"/>
        <w:rPr>
          <w:color w:val="000000"/>
          <w:sz w:val="22"/>
          <w:szCs w:val="22"/>
        </w:rPr>
      </w:pPr>
      <w:r>
        <w:rPr>
          <w:b/>
          <w:color w:val="000000"/>
          <w:sz w:val="22"/>
          <w:szCs w:val="22"/>
        </w:rPr>
        <w:t>Delivery Requirements</w:t>
      </w:r>
    </w:p>
    <w:p w:rsidR="00DA0CEB" w:rsidRDefault="00A7160D">
      <w:pPr>
        <w:pStyle w:val="normal0"/>
        <w:spacing w:before="60" w:after="60"/>
        <w:rPr>
          <w:sz w:val="22"/>
          <w:szCs w:val="22"/>
        </w:rPr>
      </w:pPr>
      <w:r>
        <w:rPr>
          <w:sz w:val="22"/>
          <w:szCs w:val="22"/>
        </w:rPr>
        <w:t>The delivery period required (from the date of contract signing)</w:t>
      </w:r>
      <w:r>
        <w:rPr>
          <w:i/>
          <w:color w:val="FF0000"/>
          <w:sz w:val="22"/>
          <w:szCs w:val="22"/>
        </w:rPr>
        <w:t xml:space="preserve"> </w:t>
      </w:r>
      <w:r>
        <w:rPr>
          <w:sz w:val="22"/>
          <w:szCs w:val="22"/>
        </w:rPr>
        <w:t xml:space="preserve">and the final destination for delivery are as indicated in the Delivery Schedule in Part 2. </w:t>
      </w:r>
    </w:p>
    <w:p w:rsidR="00A7160D" w:rsidRDefault="00A7160D">
      <w:pPr>
        <w:pStyle w:val="normal0"/>
        <w:spacing w:before="60" w:after="60"/>
        <w:rPr>
          <w:sz w:val="22"/>
          <w:szCs w:val="22"/>
        </w:rPr>
      </w:pPr>
    </w:p>
    <w:p w:rsidR="00A7160D" w:rsidRDefault="00A7160D">
      <w:pPr>
        <w:pStyle w:val="normal0"/>
        <w:spacing w:before="60" w:after="60"/>
        <w:rPr>
          <w:sz w:val="22"/>
          <w:szCs w:val="22"/>
        </w:rPr>
      </w:pPr>
    </w:p>
    <w:p w:rsidR="00DA0CEB" w:rsidRDefault="00A7160D">
      <w:pPr>
        <w:pStyle w:val="normal0"/>
        <w:pBdr>
          <w:top w:val="nil"/>
          <w:left w:val="nil"/>
          <w:bottom w:val="nil"/>
          <w:right w:val="nil"/>
          <w:between w:val="nil"/>
        </w:pBdr>
        <w:spacing w:before="120" w:after="120"/>
        <w:ind w:left="360" w:hanging="360"/>
        <w:rPr>
          <w:b/>
          <w:color w:val="000000"/>
          <w:sz w:val="22"/>
          <w:szCs w:val="22"/>
        </w:rPr>
      </w:pPr>
      <w:bookmarkStart w:id="2" w:name="_1fob9te" w:colFirst="0" w:colLast="0"/>
      <w:bookmarkEnd w:id="2"/>
      <w:r>
        <w:rPr>
          <w:b/>
          <w:color w:val="000000"/>
          <w:sz w:val="22"/>
          <w:szCs w:val="22"/>
        </w:rPr>
        <w:t>Bid Prices and Discounts</w:t>
      </w:r>
    </w:p>
    <w:p w:rsidR="00DA0CEB" w:rsidRDefault="00A7160D">
      <w:pPr>
        <w:pStyle w:val="normal0"/>
        <w:pBdr>
          <w:top w:val="nil"/>
          <w:left w:val="nil"/>
          <w:bottom w:val="nil"/>
          <w:right w:val="nil"/>
          <w:between w:val="nil"/>
        </w:pBdr>
        <w:spacing w:before="60" w:after="60"/>
        <w:jc w:val="both"/>
        <w:rPr>
          <w:color w:val="000000"/>
          <w:sz w:val="22"/>
          <w:szCs w:val="22"/>
        </w:rPr>
      </w:pPr>
      <w:r>
        <w:rPr>
          <w:color w:val="000000"/>
          <w:sz w:val="22"/>
          <w:szCs w:val="22"/>
        </w:rPr>
        <w:t>The prices and discounts quoted by the Bidder in the Bid Submission Form and in the Price Schedules must conform to the requirements specified below.</w:t>
      </w:r>
    </w:p>
    <w:p w:rsidR="00DA0CEB" w:rsidRDefault="00A7160D">
      <w:pPr>
        <w:pStyle w:val="normal0"/>
        <w:pBdr>
          <w:top w:val="nil"/>
          <w:left w:val="nil"/>
          <w:bottom w:val="nil"/>
          <w:right w:val="nil"/>
          <w:between w:val="nil"/>
        </w:pBdr>
        <w:spacing w:before="60" w:after="60"/>
        <w:jc w:val="both"/>
        <w:rPr>
          <w:color w:val="000000"/>
          <w:sz w:val="22"/>
          <w:szCs w:val="22"/>
        </w:rPr>
      </w:pPr>
      <w:r>
        <w:rPr>
          <w:color w:val="000000"/>
          <w:sz w:val="22"/>
          <w:szCs w:val="22"/>
        </w:rPr>
        <w:t>Prices must be quoted as specified in the Price Schedule included in Part 2 Statement of Requirements. In quoting prices, the Bidder is free to use transportation through carriers registered in any eligible country and similarly may obtain insurance services from any eligible country.  Prices quoted must include the following costs and components:</w:t>
      </w:r>
    </w:p>
    <w:p w:rsidR="00DA0CEB" w:rsidRDefault="00A7160D">
      <w:pPr>
        <w:pStyle w:val="normal0"/>
        <w:numPr>
          <w:ilvl w:val="0"/>
          <w:numId w:val="4"/>
        </w:numPr>
        <w:pBdr>
          <w:top w:val="nil"/>
          <w:left w:val="nil"/>
          <w:bottom w:val="nil"/>
          <w:right w:val="nil"/>
          <w:between w:val="nil"/>
        </w:pBdr>
        <w:tabs>
          <w:tab w:val="left" w:pos="851"/>
        </w:tabs>
        <w:spacing w:before="60" w:after="60"/>
        <w:ind w:left="851" w:hanging="578"/>
        <w:jc w:val="both"/>
        <w:rPr>
          <w:color w:val="000000"/>
          <w:sz w:val="22"/>
          <w:szCs w:val="22"/>
        </w:rPr>
      </w:pPr>
      <w:r>
        <w:rPr>
          <w:color w:val="000000"/>
          <w:sz w:val="22"/>
          <w:szCs w:val="22"/>
        </w:rPr>
        <w:t>For Goods</w:t>
      </w:r>
    </w:p>
    <w:p w:rsidR="00DA0CEB" w:rsidRDefault="00A7160D">
      <w:pPr>
        <w:pStyle w:val="normal0"/>
        <w:numPr>
          <w:ilvl w:val="0"/>
          <w:numId w:val="2"/>
        </w:numPr>
        <w:spacing w:before="60" w:after="60"/>
        <w:ind w:left="1418" w:hanging="540"/>
        <w:jc w:val="both"/>
        <w:rPr>
          <w:sz w:val="22"/>
          <w:szCs w:val="22"/>
        </w:rPr>
      </w:pPr>
      <w:r>
        <w:rPr>
          <w:sz w:val="22"/>
          <w:szCs w:val="22"/>
        </w:rPr>
        <w:t>the price of the Goods and the cost of delivery to the final destination, including the relevant INCOTERM, as stated in the Delivery Schedule;</w:t>
      </w:r>
    </w:p>
    <w:p w:rsidR="00DA0CEB" w:rsidRDefault="00A7160D">
      <w:pPr>
        <w:pStyle w:val="normal0"/>
        <w:numPr>
          <w:ilvl w:val="0"/>
          <w:numId w:val="2"/>
        </w:numPr>
        <w:spacing w:before="60" w:after="60"/>
        <w:ind w:left="1418" w:hanging="540"/>
        <w:jc w:val="both"/>
        <w:rPr>
          <w:sz w:val="22"/>
          <w:szCs w:val="22"/>
        </w:rPr>
      </w:pPr>
      <w:r>
        <w:rPr>
          <w:sz w:val="22"/>
          <w:szCs w:val="22"/>
        </w:rPr>
        <w:t>the custom duties to be paid on the Goods on entry in Zimbabwe, if not already included;</w:t>
      </w:r>
    </w:p>
    <w:p w:rsidR="00DA0CEB" w:rsidRDefault="00A7160D">
      <w:pPr>
        <w:pStyle w:val="normal0"/>
        <w:numPr>
          <w:ilvl w:val="0"/>
          <w:numId w:val="2"/>
        </w:numPr>
        <w:spacing w:before="60" w:after="60"/>
        <w:ind w:left="1418" w:hanging="540"/>
        <w:jc w:val="both"/>
        <w:rPr>
          <w:sz w:val="22"/>
          <w:szCs w:val="22"/>
        </w:rPr>
      </w:pPr>
      <w:r>
        <w:rPr>
          <w:sz w:val="22"/>
          <w:szCs w:val="22"/>
        </w:rPr>
        <w:t>Any other applicable import taxes;</w:t>
      </w:r>
    </w:p>
    <w:p w:rsidR="00DA0CEB" w:rsidRDefault="00A7160D">
      <w:pPr>
        <w:pStyle w:val="normal0"/>
        <w:numPr>
          <w:ilvl w:val="0"/>
          <w:numId w:val="2"/>
        </w:numPr>
        <w:spacing w:before="60" w:after="60"/>
        <w:ind w:left="1418" w:hanging="540"/>
        <w:jc w:val="both"/>
        <w:rPr>
          <w:sz w:val="22"/>
          <w:szCs w:val="22"/>
        </w:rPr>
      </w:pPr>
      <w:r>
        <w:rPr>
          <w:sz w:val="22"/>
          <w:szCs w:val="22"/>
        </w:rPr>
        <w:t xml:space="preserve">any sales and other taxes due within Zimbabwe which will be payable on the Goods, if not already included; </w:t>
      </w:r>
    </w:p>
    <w:p w:rsidR="00DA0CEB" w:rsidRDefault="00A7160D">
      <w:pPr>
        <w:pStyle w:val="normal0"/>
        <w:numPr>
          <w:ilvl w:val="0"/>
          <w:numId w:val="2"/>
        </w:numPr>
        <w:spacing w:before="60" w:after="60"/>
        <w:ind w:left="1418" w:hanging="540"/>
        <w:jc w:val="both"/>
        <w:rPr>
          <w:sz w:val="22"/>
          <w:szCs w:val="22"/>
        </w:rPr>
      </w:pPr>
      <w:r>
        <w:rPr>
          <w:sz w:val="22"/>
          <w:szCs w:val="22"/>
        </w:rPr>
        <w:t>any rebate or mark-up of the local agent or representative.</w:t>
      </w:r>
    </w:p>
    <w:p w:rsidR="00DA0CEB" w:rsidRDefault="00A7160D">
      <w:pPr>
        <w:pStyle w:val="normal0"/>
        <w:numPr>
          <w:ilvl w:val="0"/>
          <w:numId w:val="4"/>
        </w:numPr>
        <w:pBdr>
          <w:top w:val="nil"/>
          <w:left w:val="nil"/>
          <w:bottom w:val="nil"/>
          <w:right w:val="nil"/>
          <w:between w:val="nil"/>
        </w:pBdr>
        <w:tabs>
          <w:tab w:val="left" w:pos="851"/>
        </w:tabs>
        <w:spacing w:before="60" w:after="60"/>
        <w:ind w:left="851" w:hanging="578"/>
        <w:jc w:val="both"/>
        <w:rPr>
          <w:color w:val="000000"/>
          <w:sz w:val="22"/>
          <w:szCs w:val="22"/>
        </w:rPr>
      </w:pPr>
      <w:r>
        <w:rPr>
          <w:color w:val="000000"/>
          <w:sz w:val="22"/>
          <w:szCs w:val="22"/>
        </w:rPr>
        <w:t>for Related Services, (other than inland transportation and other services required to convey the Goods to their final destination), whenever such Related Services are specified in the Schedule of Requirements:</w:t>
      </w:r>
    </w:p>
    <w:p w:rsidR="00DA0CEB" w:rsidRDefault="00A7160D">
      <w:pPr>
        <w:pStyle w:val="normal0"/>
        <w:spacing w:before="60" w:after="60"/>
        <w:ind w:left="995"/>
        <w:jc w:val="both"/>
        <w:rPr>
          <w:sz w:val="22"/>
          <w:szCs w:val="22"/>
        </w:rPr>
      </w:pPr>
      <w:r>
        <w:rPr>
          <w:sz w:val="22"/>
          <w:szCs w:val="22"/>
        </w:rPr>
        <w:t xml:space="preserve">the price of each item comprising the Related Services (inclusive of any applicable taxes). </w:t>
      </w:r>
    </w:p>
    <w:p w:rsidR="00DA0CEB" w:rsidRDefault="00A7160D">
      <w:pPr>
        <w:pStyle w:val="normal0"/>
        <w:spacing w:before="60" w:after="60"/>
        <w:rPr>
          <w:b/>
          <w:sz w:val="22"/>
          <w:szCs w:val="22"/>
        </w:rPr>
      </w:pPr>
      <w:r>
        <w:rPr>
          <w:b/>
          <w:sz w:val="22"/>
          <w:szCs w:val="22"/>
        </w:rPr>
        <w:t>Bid Security</w:t>
      </w:r>
    </w:p>
    <w:p w:rsidR="00DA0CEB" w:rsidRDefault="00A7160D">
      <w:pPr>
        <w:pStyle w:val="normal0"/>
        <w:spacing w:before="60" w:after="60"/>
        <w:jc w:val="both"/>
        <w:rPr>
          <w:b/>
          <w:sz w:val="22"/>
          <w:szCs w:val="22"/>
        </w:rPr>
      </w:pPr>
      <w:r>
        <w:rPr>
          <w:b/>
          <w:sz w:val="22"/>
          <w:szCs w:val="22"/>
        </w:rPr>
        <w:t>The Bidder must include a bid security of US$2,000.00 for international bidders and ZWL$30,000.00 for Domestic Bidders in the following form:</w:t>
      </w:r>
    </w:p>
    <w:p w:rsidR="00DA0CEB" w:rsidRDefault="00A7160D">
      <w:pPr>
        <w:pStyle w:val="normal0"/>
        <w:spacing w:before="60" w:after="60"/>
        <w:rPr>
          <w:b/>
          <w:sz w:val="22"/>
          <w:szCs w:val="22"/>
        </w:rPr>
      </w:pPr>
      <w:r>
        <w:rPr>
          <w:b/>
          <w:sz w:val="22"/>
          <w:szCs w:val="22"/>
        </w:rPr>
        <w:t xml:space="preserve"> </w:t>
      </w:r>
    </w:p>
    <w:p w:rsidR="00DA0CEB" w:rsidRDefault="00A7160D" w:rsidP="00A25F2E">
      <w:pPr>
        <w:pStyle w:val="normal0"/>
        <w:spacing w:after="200" w:line="276" w:lineRule="auto"/>
        <w:rPr>
          <w:b/>
          <w:sz w:val="22"/>
          <w:szCs w:val="22"/>
        </w:rPr>
      </w:pPr>
      <w:r>
        <w:rPr>
          <w:b/>
          <w:sz w:val="22"/>
          <w:szCs w:val="22"/>
        </w:rPr>
        <w:t xml:space="preserve">First Option.         </w:t>
      </w:r>
      <w:r>
        <w:rPr>
          <w:b/>
          <w:sz w:val="22"/>
          <w:szCs w:val="22"/>
        </w:rPr>
        <w:tab/>
        <w:t>A certified bank cheque; or</w:t>
      </w:r>
    </w:p>
    <w:p w:rsidR="00DA0CEB" w:rsidRDefault="00A7160D" w:rsidP="00A25F2E">
      <w:pPr>
        <w:pStyle w:val="normal0"/>
        <w:spacing w:after="200" w:line="276" w:lineRule="auto"/>
        <w:rPr>
          <w:b/>
          <w:sz w:val="22"/>
          <w:szCs w:val="22"/>
        </w:rPr>
      </w:pPr>
      <w:r>
        <w:rPr>
          <w:b/>
          <w:sz w:val="22"/>
          <w:szCs w:val="22"/>
        </w:rPr>
        <w:t xml:space="preserve">Second Option.     </w:t>
      </w:r>
      <w:r>
        <w:rPr>
          <w:b/>
          <w:sz w:val="22"/>
          <w:szCs w:val="22"/>
        </w:rPr>
        <w:tab/>
        <w:t>A bank guarantee; or</w:t>
      </w:r>
    </w:p>
    <w:p w:rsidR="00DA0CEB" w:rsidRPr="00A25F2E" w:rsidRDefault="00A7160D" w:rsidP="00A25F2E">
      <w:pPr>
        <w:pStyle w:val="normal0"/>
        <w:spacing w:after="200" w:line="276" w:lineRule="auto"/>
        <w:ind w:left="2160" w:hanging="2160"/>
        <w:jc w:val="both"/>
        <w:rPr>
          <w:i/>
          <w:sz w:val="22"/>
          <w:szCs w:val="22"/>
        </w:rPr>
      </w:pPr>
      <w:r>
        <w:rPr>
          <w:b/>
          <w:sz w:val="22"/>
          <w:szCs w:val="22"/>
        </w:rPr>
        <w:t xml:space="preserve">Third Option.       </w:t>
      </w:r>
      <w:r>
        <w:rPr>
          <w:b/>
          <w:sz w:val="22"/>
          <w:szCs w:val="22"/>
        </w:rPr>
        <w:tab/>
        <w:t>A refundable cash deposit of US$2,000.00 for International</w:t>
      </w:r>
      <w:r w:rsidR="00A25F2E">
        <w:rPr>
          <w:b/>
          <w:sz w:val="22"/>
          <w:szCs w:val="22"/>
        </w:rPr>
        <w:t xml:space="preserve"> </w:t>
      </w:r>
      <w:r>
        <w:rPr>
          <w:b/>
          <w:sz w:val="22"/>
          <w:szCs w:val="22"/>
        </w:rPr>
        <w:t>Bidders and  ZWL$ 30,000.00 for Domestic Bidders to the Procurement Regulatory Authority of Zimbabwe (PRAZ) – If the third option is chosen, bidders must also submit proof of payment of non-refundable Bid Bond establishment fees of ZWL$3</w:t>
      </w:r>
      <w:r w:rsidR="001328C3">
        <w:rPr>
          <w:b/>
          <w:sz w:val="22"/>
          <w:szCs w:val="22"/>
        </w:rPr>
        <w:t xml:space="preserve">,500 </w:t>
      </w:r>
      <w:r>
        <w:rPr>
          <w:b/>
          <w:sz w:val="22"/>
          <w:szCs w:val="22"/>
        </w:rPr>
        <w:t xml:space="preserve">in terms of section 90 part IV of S.I. 5 of 2018. </w:t>
      </w:r>
      <w:r w:rsidRPr="00A25F2E">
        <w:rPr>
          <w:i/>
          <w:sz w:val="22"/>
          <w:szCs w:val="22"/>
        </w:rPr>
        <w:t>Foreign bidders shall pay an equivalent in the currency of their bid security.</w:t>
      </w:r>
    </w:p>
    <w:p w:rsidR="00DA0CEB" w:rsidRDefault="00A7160D">
      <w:pPr>
        <w:pStyle w:val="normal0"/>
        <w:spacing w:after="200" w:line="276" w:lineRule="auto"/>
        <w:ind w:left="708"/>
        <w:rPr>
          <w:b/>
          <w:sz w:val="20"/>
          <w:szCs w:val="20"/>
        </w:rPr>
      </w:pPr>
      <w:r>
        <w:rPr>
          <w:b/>
          <w:sz w:val="20"/>
          <w:szCs w:val="20"/>
        </w:rPr>
        <w:t>IF A BIDDER CHOOSES SECOND AND THIRD OPTIONS THE FOLLOWING SHOULD BE NOTED:</w:t>
      </w:r>
    </w:p>
    <w:p w:rsidR="00DA0CEB" w:rsidRDefault="00A7160D">
      <w:pPr>
        <w:pStyle w:val="normal0"/>
        <w:spacing w:after="200" w:line="276" w:lineRule="auto"/>
        <w:ind w:left="5900" w:hanging="3020"/>
        <w:rPr>
          <w:b/>
          <w:sz w:val="22"/>
          <w:szCs w:val="22"/>
          <w:u w:val="single"/>
        </w:rPr>
      </w:pPr>
      <w:r>
        <w:rPr>
          <w:b/>
          <w:sz w:val="22"/>
          <w:szCs w:val="22"/>
          <w:u w:val="single"/>
        </w:rPr>
        <w:t>Second Option</w:t>
      </w:r>
    </w:p>
    <w:p w:rsidR="00DA0CEB" w:rsidRDefault="00A7160D">
      <w:pPr>
        <w:pStyle w:val="normal0"/>
        <w:spacing w:before="240" w:after="200"/>
        <w:jc w:val="both"/>
        <w:rPr>
          <w:b/>
          <w:sz w:val="22"/>
          <w:szCs w:val="22"/>
        </w:rPr>
      </w:pPr>
      <w:r>
        <w:rPr>
          <w:b/>
          <w:sz w:val="22"/>
          <w:szCs w:val="22"/>
        </w:rPr>
        <w:t>The required Bank Guarantee should include the following features and be redeemable in Zimbabwe in order for it to be considered valid:</w:t>
      </w:r>
    </w:p>
    <w:p w:rsidR="00DA0CEB" w:rsidRDefault="00A7160D">
      <w:pPr>
        <w:pStyle w:val="normal0"/>
        <w:spacing w:before="240" w:after="240"/>
        <w:ind w:left="720"/>
        <w:jc w:val="both"/>
        <w:rPr>
          <w:b/>
          <w:sz w:val="22"/>
          <w:szCs w:val="22"/>
        </w:rPr>
      </w:pPr>
      <w:r>
        <w:rPr>
          <w:b/>
          <w:sz w:val="22"/>
          <w:szCs w:val="22"/>
        </w:rPr>
        <w:t>1.</w:t>
      </w:r>
      <w:r>
        <w:rPr>
          <w:b/>
          <w:sz w:val="14"/>
          <w:szCs w:val="14"/>
        </w:rPr>
        <w:t xml:space="preserve">      </w:t>
      </w:r>
      <w:r>
        <w:rPr>
          <w:b/>
          <w:sz w:val="22"/>
          <w:szCs w:val="22"/>
        </w:rPr>
        <w:t>Letterhead of registered commercial bank (i.e. the Supplier of the Bank Guarantee</w:t>
      </w:r>
    </w:p>
    <w:p w:rsidR="00DA0CEB" w:rsidRDefault="00A7160D">
      <w:pPr>
        <w:pStyle w:val="normal0"/>
        <w:spacing w:before="240" w:after="240"/>
        <w:ind w:left="720"/>
        <w:jc w:val="both"/>
        <w:rPr>
          <w:b/>
          <w:sz w:val="22"/>
          <w:szCs w:val="22"/>
        </w:rPr>
      </w:pPr>
      <w:r>
        <w:rPr>
          <w:b/>
          <w:sz w:val="22"/>
          <w:szCs w:val="22"/>
        </w:rPr>
        <w:t>2.</w:t>
      </w:r>
      <w:r>
        <w:rPr>
          <w:b/>
          <w:sz w:val="14"/>
          <w:szCs w:val="14"/>
        </w:rPr>
        <w:t xml:space="preserve">      </w:t>
      </w:r>
      <w:r>
        <w:rPr>
          <w:b/>
          <w:sz w:val="22"/>
          <w:szCs w:val="22"/>
        </w:rPr>
        <w:t>The Header has to clearly state that it is a Bank Guarantee.</w:t>
      </w:r>
    </w:p>
    <w:p w:rsidR="00DA0CEB" w:rsidRDefault="00A7160D">
      <w:pPr>
        <w:pStyle w:val="normal0"/>
        <w:spacing w:before="240" w:after="240"/>
        <w:ind w:left="720"/>
        <w:jc w:val="both"/>
        <w:rPr>
          <w:b/>
          <w:sz w:val="22"/>
          <w:szCs w:val="22"/>
        </w:rPr>
      </w:pPr>
      <w:r>
        <w:rPr>
          <w:b/>
          <w:sz w:val="22"/>
          <w:szCs w:val="22"/>
        </w:rPr>
        <w:t>3.</w:t>
      </w:r>
      <w:r>
        <w:rPr>
          <w:b/>
          <w:sz w:val="14"/>
          <w:szCs w:val="14"/>
        </w:rPr>
        <w:t xml:space="preserve">      </w:t>
      </w:r>
      <w:r>
        <w:rPr>
          <w:b/>
          <w:sz w:val="22"/>
          <w:szCs w:val="22"/>
        </w:rPr>
        <w:t>Purpose of the Bank Guarantee to be clearly stated.</w:t>
      </w:r>
    </w:p>
    <w:p w:rsidR="00A25F2E" w:rsidRDefault="00A7160D">
      <w:pPr>
        <w:pStyle w:val="normal0"/>
        <w:spacing w:before="240" w:after="240"/>
        <w:ind w:left="720"/>
        <w:jc w:val="both"/>
        <w:rPr>
          <w:b/>
          <w:sz w:val="22"/>
          <w:szCs w:val="22"/>
        </w:rPr>
      </w:pPr>
      <w:r>
        <w:rPr>
          <w:b/>
          <w:sz w:val="22"/>
          <w:szCs w:val="22"/>
        </w:rPr>
        <w:t>4.</w:t>
      </w:r>
      <w:r>
        <w:rPr>
          <w:b/>
          <w:sz w:val="14"/>
          <w:szCs w:val="14"/>
        </w:rPr>
        <w:t xml:space="preserve">      </w:t>
      </w:r>
      <w:r>
        <w:rPr>
          <w:b/>
          <w:sz w:val="22"/>
          <w:szCs w:val="22"/>
        </w:rPr>
        <w:t xml:space="preserve">The date when the Common Seal of the said Surety was effected should be clearly </w:t>
      </w:r>
    </w:p>
    <w:p w:rsidR="00DA0CEB" w:rsidRDefault="00A25F2E">
      <w:pPr>
        <w:pStyle w:val="normal0"/>
        <w:spacing w:before="240" w:after="240"/>
        <w:ind w:left="720"/>
        <w:jc w:val="both"/>
        <w:rPr>
          <w:b/>
          <w:sz w:val="22"/>
          <w:szCs w:val="22"/>
        </w:rPr>
      </w:pPr>
      <w:r>
        <w:rPr>
          <w:b/>
          <w:sz w:val="22"/>
          <w:szCs w:val="22"/>
        </w:rPr>
        <w:t xml:space="preserve">       </w:t>
      </w:r>
      <w:r w:rsidR="00A7160D">
        <w:rPr>
          <w:b/>
          <w:sz w:val="22"/>
          <w:szCs w:val="22"/>
        </w:rPr>
        <w:t>shown.</w:t>
      </w:r>
    </w:p>
    <w:p w:rsidR="00DA0CEB" w:rsidRDefault="00A7160D">
      <w:pPr>
        <w:pStyle w:val="normal0"/>
        <w:spacing w:before="240" w:after="240"/>
        <w:ind w:left="720"/>
        <w:jc w:val="both"/>
        <w:rPr>
          <w:b/>
          <w:sz w:val="22"/>
          <w:szCs w:val="22"/>
        </w:rPr>
      </w:pPr>
      <w:r>
        <w:rPr>
          <w:b/>
          <w:sz w:val="22"/>
          <w:szCs w:val="22"/>
        </w:rPr>
        <w:t>5.</w:t>
      </w:r>
      <w:r>
        <w:rPr>
          <w:b/>
          <w:sz w:val="14"/>
          <w:szCs w:val="14"/>
        </w:rPr>
        <w:t xml:space="preserve">      </w:t>
      </w:r>
      <w:r>
        <w:rPr>
          <w:b/>
          <w:sz w:val="22"/>
          <w:szCs w:val="22"/>
        </w:rPr>
        <w:t>Conditions of the said Obligations must be stated.</w:t>
      </w:r>
    </w:p>
    <w:p w:rsidR="00DA0CEB" w:rsidRDefault="00A7160D">
      <w:pPr>
        <w:pStyle w:val="normal0"/>
        <w:spacing w:before="240" w:after="240"/>
        <w:ind w:left="720"/>
        <w:jc w:val="both"/>
        <w:rPr>
          <w:b/>
          <w:sz w:val="22"/>
          <w:szCs w:val="22"/>
        </w:rPr>
      </w:pPr>
      <w:r>
        <w:rPr>
          <w:b/>
          <w:sz w:val="22"/>
          <w:szCs w:val="22"/>
        </w:rPr>
        <w:t>6.</w:t>
      </w:r>
      <w:r>
        <w:rPr>
          <w:b/>
          <w:sz w:val="14"/>
          <w:szCs w:val="14"/>
        </w:rPr>
        <w:t xml:space="preserve">      </w:t>
      </w:r>
      <w:r>
        <w:rPr>
          <w:b/>
          <w:sz w:val="22"/>
          <w:szCs w:val="22"/>
        </w:rPr>
        <w:t>The physical address of the Surety should be given.</w:t>
      </w:r>
    </w:p>
    <w:p w:rsidR="00DA0CEB" w:rsidRDefault="00A7160D">
      <w:pPr>
        <w:pStyle w:val="normal0"/>
        <w:spacing w:before="240" w:after="240"/>
        <w:ind w:left="720"/>
        <w:jc w:val="both"/>
        <w:rPr>
          <w:b/>
          <w:sz w:val="22"/>
          <w:szCs w:val="22"/>
        </w:rPr>
      </w:pPr>
      <w:r>
        <w:rPr>
          <w:b/>
          <w:sz w:val="22"/>
          <w:szCs w:val="22"/>
        </w:rPr>
        <w:t>7.</w:t>
      </w:r>
      <w:r>
        <w:rPr>
          <w:b/>
          <w:sz w:val="14"/>
          <w:szCs w:val="14"/>
        </w:rPr>
        <w:t xml:space="preserve">      </w:t>
      </w:r>
      <w:r>
        <w:rPr>
          <w:b/>
          <w:sz w:val="22"/>
          <w:szCs w:val="22"/>
        </w:rPr>
        <w:t>The validity period of the Bank Guarantee must be clearly stated.</w:t>
      </w:r>
    </w:p>
    <w:p w:rsidR="00DA0CEB" w:rsidRDefault="00A7160D">
      <w:pPr>
        <w:pStyle w:val="normal0"/>
        <w:spacing w:before="240" w:after="240"/>
        <w:ind w:left="720"/>
        <w:jc w:val="both"/>
        <w:rPr>
          <w:b/>
          <w:sz w:val="22"/>
          <w:szCs w:val="22"/>
        </w:rPr>
      </w:pPr>
      <w:r>
        <w:rPr>
          <w:b/>
          <w:sz w:val="22"/>
          <w:szCs w:val="22"/>
        </w:rPr>
        <w:t>8.</w:t>
      </w:r>
      <w:r>
        <w:rPr>
          <w:b/>
          <w:sz w:val="14"/>
          <w:szCs w:val="14"/>
        </w:rPr>
        <w:t xml:space="preserve">      </w:t>
      </w:r>
      <w:r>
        <w:rPr>
          <w:b/>
          <w:sz w:val="22"/>
          <w:szCs w:val="22"/>
        </w:rPr>
        <w:t>Signature of surety and the date when it was endorsed must be clearly shown.</w:t>
      </w:r>
    </w:p>
    <w:p w:rsidR="00DA0CEB" w:rsidRDefault="00A7160D">
      <w:pPr>
        <w:pStyle w:val="normal0"/>
        <w:spacing w:before="240" w:after="240"/>
        <w:ind w:left="720"/>
        <w:jc w:val="both"/>
        <w:rPr>
          <w:b/>
          <w:sz w:val="22"/>
          <w:szCs w:val="22"/>
        </w:rPr>
      </w:pPr>
      <w:r>
        <w:rPr>
          <w:b/>
          <w:sz w:val="22"/>
          <w:szCs w:val="22"/>
        </w:rPr>
        <w:t>9.</w:t>
      </w:r>
      <w:r>
        <w:rPr>
          <w:b/>
          <w:sz w:val="14"/>
          <w:szCs w:val="14"/>
        </w:rPr>
        <w:t xml:space="preserve">      </w:t>
      </w:r>
      <w:r>
        <w:rPr>
          <w:b/>
          <w:sz w:val="22"/>
          <w:szCs w:val="22"/>
        </w:rPr>
        <w:t>It must be an original document that is date stamped.</w:t>
      </w:r>
    </w:p>
    <w:p w:rsidR="00DA0CEB" w:rsidRDefault="00A7160D">
      <w:pPr>
        <w:pStyle w:val="normal0"/>
        <w:spacing w:before="240" w:after="240"/>
        <w:ind w:left="720"/>
        <w:jc w:val="both"/>
        <w:rPr>
          <w:b/>
          <w:sz w:val="22"/>
          <w:szCs w:val="22"/>
        </w:rPr>
      </w:pPr>
      <w:r>
        <w:rPr>
          <w:b/>
          <w:sz w:val="22"/>
          <w:szCs w:val="22"/>
        </w:rPr>
        <w:t>10.</w:t>
      </w:r>
      <w:r>
        <w:rPr>
          <w:b/>
          <w:sz w:val="14"/>
          <w:szCs w:val="14"/>
        </w:rPr>
        <w:t xml:space="preserve">  </w:t>
      </w:r>
      <w:r>
        <w:rPr>
          <w:b/>
          <w:sz w:val="22"/>
          <w:szCs w:val="22"/>
        </w:rPr>
        <w:t>Bid Bonds from Insurance Companies are not acceptable.</w:t>
      </w:r>
    </w:p>
    <w:p w:rsidR="00753368" w:rsidRDefault="00A7160D">
      <w:pPr>
        <w:pStyle w:val="normal0"/>
        <w:spacing w:before="240" w:after="240"/>
        <w:ind w:left="720"/>
        <w:jc w:val="both"/>
        <w:rPr>
          <w:b/>
          <w:sz w:val="22"/>
          <w:szCs w:val="22"/>
        </w:rPr>
      </w:pPr>
      <w:r>
        <w:rPr>
          <w:b/>
          <w:sz w:val="22"/>
          <w:szCs w:val="22"/>
        </w:rPr>
        <w:t>11.</w:t>
      </w:r>
      <w:r>
        <w:rPr>
          <w:b/>
          <w:sz w:val="14"/>
          <w:szCs w:val="14"/>
        </w:rPr>
        <w:t xml:space="preserve">  </w:t>
      </w:r>
      <w:r>
        <w:rPr>
          <w:b/>
          <w:sz w:val="22"/>
          <w:szCs w:val="22"/>
        </w:rPr>
        <w:t xml:space="preserve">All foreign Bank Guarantee to be confirmed by a local corresponding Commercial bank </w:t>
      </w:r>
    </w:p>
    <w:p w:rsidR="00DA0CEB" w:rsidRDefault="00753368">
      <w:pPr>
        <w:pStyle w:val="normal0"/>
        <w:spacing w:before="240" w:after="240"/>
        <w:ind w:left="720"/>
        <w:jc w:val="both"/>
        <w:rPr>
          <w:b/>
          <w:sz w:val="22"/>
          <w:szCs w:val="22"/>
        </w:rPr>
      </w:pPr>
      <w:r>
        <w:rPr>
          <w:b/>
          <w:sz w:val="22"/>
          <w:szCs w:val="22"/>
        </w:rPr>
        <w:t xml:space="preserve">      </w:t>
      </w:r>
      <w:r w:rsidR="00A7160D">
        <w:rPr>
          <w:b/>
          <w:sz w:val="22"/>
          <w:szCs w:val="22"/>
        </w:rPr>
        <w:t>in Zimbabwe.</w:t>
      </w:r>
    </w:p>
    <w:p w:rsidR="00DA0CEB" w:rsidRDefault="00A7160D">
      <w:pPr>
        <w:pStyle w:val="normal0"/>
        <w:spacing w:before="240" w:after="240"/>
        <w:ind w:left="720"/>
        <w:rPr>
          <w:b/>
          <w:sz w:val="22"/>
          <w:szCs w:val="22"/>
        </w:rPr>
      </w:pPr>
      <w:r>
        <w:rPr>
          <w:b/>
          <w:sz w:val="22"/>
          <w:szCs w:val="22"/>
        </w:rPr>
        <w:t xml:space="preserve"> </w:t>
      </w:r>
    </w:p>
    <w:p w:rsidR="00DA0CEB" w:rsidRDefault="00A7160D">
      <w:pPr>
        <w:pStyle w:val="normal0"/>
        <w:spacing w:before="240" w:after="200" w:line="276" w:lineRule="auto"/>
        <w:jc w:val="both"/>
        <w:rPr>
          <w:b/>
          <w:sz w:val="22"/>
          <w:szCs w:val="22"/>
        </w:rPr>
      </w:pPr>
      <w:r>
        <w:rPr>
          <w:b/>
          <w:sz w:val="22"/>
          <w:szCs w:val="22"/>
        </w:rPr>
        <w:t>The Bank Guarantee of the unsuccessful bidders will be released immediately after the award of the Tender while that of the winning bidder will only be released after submission of the Performance Bond as specified in the tender document section 1.9</w:t>
      </w:r>
    </w:p>
    <w:p w:rsidR="00DA0CEB" w:rsidRDefault="00A7160D">
      <w:pPr>
        <w:pStyle w:val="normal0"/>
        <w:spacing w:after="200" w:line="276" w:lineRule="auto"/>
        <w:ind w:left="5900" w:hanging="3020"/>
        <w:rPr>
          <w:b/>
          <w:sz w:val="22"/>
          <w:szCs w:val="22"/>
          <w:u w:val="single"/>
        </w:rPr>
      </w:pPr>
      <w:r>
        <w:rPr>
          <w:b/>
          <w:sz w:val="22"/>
          <w:szCs w:val="22"/>
          <w:u w:val="single"/>
        </w:rPr>
        <w:t>Third Option</w:t>
      </w:r>
    </w:p>
    <w:p w:rsidR="00DA0CEB" w:rsidRDefault="00A7160D">
      <w:pPr>
        <w:pStyle w:val="normal0"/>
        <w:spacing w:before="240" w:after="200" w:line="276" w:lineRule="auto"/>
        <w:jc w:val="both"/>
        <w:rPr>
          <w:b/>
          <w:sz w:val="22"/>
          <w:szCs w:val="22"/>
        </w:rPr>
      </w:pPr>
      <w:r>
        <w:rPr>
          <w:b/>
          <w:sz w:val="22"/>
          <w:szCs w:val="22"/>
        </w:rPr>
        <w:t xml:space="preserve">If </w:t>
      </w:r>
      <w:r>
        <w:rPr>
          <w:b/>
          <w:sz w:val="22"/>
          <w:szCs w:val="22"/>
          <w:u w:val="single"/>
        </w:rPr>
        <w:t>Option 3</w:t>
      </w:r>
      <w:r>
        <w:rPr>
          <w:b/>
          <w:sz w:val="22"/>
          <w:szCs w:val="22"/>
        </w:rPr>
        <w:t xml:space="preserve"> is chosen bidders must pay US$2,000.00 for International Bidders and ZWL$ 30,000.00 for Domestic Bidders for the Bid Security that shall be Refundable at the end of the bid validity period plus another ZWL$35 000 that shall be non-refundable for cash bid bond establishment fee in line with Part 1V of the Procurement Regulations (S.I. 49 of 2020). The amount is payable at Procurement Regulatory Authority of Zimbabwe (PRAZ), 76 Samora Machel Avenue, Harare or to be deposited in the following account numbers:  </w:t>
      </w:r>
    </w:p>
    <w:p w:rsidR="00DA0CEB" w:rsidRDefault="00A7160D">
      <w:pPr>
        <w:pStyle w:val="normal0"/>
        <w:spacing w:before="240" w:after="240"/>
        <w:rPr>
          <w:b/>
          <w:sz w:val="20"/>
          <w:szCs w:val="20"/>
        </w:rPr>
      </w:pPr>
      <w:r>
        <w:rPr>
          <w:b/>
          <w:sz w:val="20"/>
          <w:szCs w:val="20"/>
        </w:rPr>
        <w:t>1.</w:t>
      </w:r>
      <w:r>
        <w:rPr>
          <w:sz w:val="14"/>
          <w:szCs w:val="14"/>
        </w:rPr>
        <w:t xml:space="preserve">       </w:t>
      </w:r>
      <w:r>
        <w:rPr>
          <w:b/>
          <w:sz w:val="20"/>
          <w:szCs w:val="20"/>
          <w:u w:val="single"/>
        </w:rPr>
        <w:t>NON-REFUNDABLE</w:t>
      </w:r>
      <w:r>
        <w:rPr>
          <w:b/>
          <w:sz w:val="20"/>
          <w:szCs w:val="20"/>
        </w:rPr>
        <w:t xml:space="preserve"> (LOCAL)</w:t>
      </w:r>
    </w:p>
    <w:p w:rsidR="00DA0CEB" w:rsidRDefault="00A7160D">
      <w:pPr>
        <w:pStyle w:val="normal0"/>
        <w:spacing w:before="240" w:after="240"/>
        <w:ind w:left="720"/>
        <w:rPr>
          <w:b/>
          <w:sz w:val="20"/>
          <w:szCs w:val="20"/>
        </w:rPr>
      </w:pPr>
      <w:r>
        <w:rPr>
          <w:b/>
          <w:sz w:val="20"/>
          <w:szCs w:val="20"/>
        </w:rPr>
        <w:t xml:space="preserve">BANK NAME:                 </w:t>
      </w:r>
      <w:r>
        <w:rPr>
          <w:b/>
          <w:sz w:val="20"/>
          <w:szCs w:val="20"/>
        </w:rPr>
        <w:tab/>
        <w:t>COMMERCIAL BANK OF ZIMBABWE</w:t>
      </w:r>
    </w:p>
    <w:p w:rsidR="00DA0CEB" w:rsidRDefault="00A7160D">
      <w:pPr>
        <w:pStyle w:val="normal0"/>
        <w:spacing w:before="240" w:after="240"/>
        <w:ind w:left="720"/>
        <w:rPr>
          <w:b/>
          <w:sz w:val="20"/>
          <w:szCs w:val="20"/>
        </w:rPr>
      </w:pPr>
      <w:r>
        <w:rPr>
          <w:b/>
          <w:sz w:val="20"/>
          <w:szCs w:val="20"/>
        </w:rPr>
        <w:t xml:space="preserve">ACCOUNT NAME:        </w:t>
      </w:r>
      <w:r>
        <w:rPr>
          <w:b/>
          <w:sz w:val="20"/>
          <w:szCs w:val="20"/>
        </w:rPr>
        <w:tab/>
        <w:t>PROCUREMENT REGULATORY AUTHORITY OF ZIMBABWE</w:t>
      </w:r>
    </w:p>
    <w:p w:rsidR="00DA0CEB" w:rsidRDefault="00A7160D">
      <w:pPr>
        <w:pStyle w:val="normal0"/>
        <w:spacing w:before="240" w:after="240"/>
        <w:ind w:left="720"/>
        <w:rPr>
          <w:b/>
          <w:sz w:val="20"/>
          <w:szCs w:val="20"/>
        </w:rPr>
      </w:pPr>
      <w:r>
        <w:rPr>
          <w:b/>
          <w:sz w:val="20"/>
          <w:szCs w:val="20"/>
        </w:rPr>
        <w:t xml:space="preserve">ACCOUNT NUMBER:  </w:t>
      </w:r>
      <w:r>
        <w:rPr>
          <w:b/>
          <w:sz w:val="20"/>
          <w:szCs w:val="20"/>
        </w:rPr>
        <w:tab/>
        <w:t>01121064850020</w:t>
      </w:r>
    </w:p>
    <w:p w:rsidR="00DA0CEB" w:rsidRDefault="00A7160D" w:rsidP="00A25F2E">
      <w:pPr>
        <w:pStyle w:val="normal0"/>
        <w:spacing w:before="240" w:after="240"/>
        <w:ind w:left="720"/>
        <w:rPr>
          <w:b/>
          <w:sz w:val="20"/>
          <w:szCs w:val="20"/>
        </w:rPr>
      </w:pPr>
      <w:r>
        <w:rPr>
          <w:b/>
          <w:sz w:val="20"/>
          <w:szCs w:val="20"/>
        </w:rPr>
        <w:t xml:space="preserve">BRANCH:                        </w:t>
      </w:r>
      <w:r>
        <w:rPr>
          <w:b/>
          <w:sz w:val="20"/>
          <w:szCs w:val="20"/>
        </w:rPr>
        <w:tab/>
        <w:t>KWAME NKRUMAH</w:t>
      </w:r>
    </w:p>
    <w:p w:rsidR="00DA0CEB" w:rsidRDefault="00A7160D">
      <w:pPr>
        <w:pStyle w:val="normal0"/>
        <w:spacing w:before="240" w:after="240"/>
        <w:rPr>
          <w:b/>
          <w:sz w:val="20"/>
          <w:szCs w:val="20"/>
          <w:u w:val="single"/>
        </w:rPr>
      </w:pPr>
      <w:r>
        <w:rPr>
          <w:b/>
          <w:sz w:val="20"/>
          <w:szCs w:val="20"/>
        </w:rPr>
        <w:t>2.</w:t>
      </w:r>
      <w:r>
        <w:rPr>
          <w:sz w:val="14"/>
          <w:szCs w:val="14"/>
        </w:rPr>
        <w:t xml:space="preserve">       </w:t>
      </w:r>
      <w:r>
        <w:rPr>
          <w:b/>
          <w:sz w:val="20"/>
          <w:szCs w:val="20"/>
          <w:u w:val="single"/>
        </w:rPr>
        <w:t>REFUNDABLE</w:t>
      </w:r>
      <w:r>
        <w:rPr>
          <w:b/>
          <w:sz w:val="20"/>
          <w:szCs w:val="20"/>
        </w:rPr>
        <w:t xml:space="preserve"> (LOCAL)</w:t>
      </w:r>
    </w:p>
    <w:p w:rsidR="00DA0CEB" w:rsidRDefault="00A7160D">
      <w:pPr>
        <w:pStyle w:val="normal0"/>
        <w:spacing w:before="240" w:after="240"/>
        <w:ind w:left="720"/>
        <w:rPr>
          <w:b/>
          <w:sz w:val="20"/>
          <w:szCs w:val="20"/>
        </w:rPr>
      </w:pPr>
      <w:r>
        <w:rPr>
          <w:b/>
          <w:sz w:val="20"/>
          <w:szCs w:val="20"/>
        </w:rPr>
        <w:t xml:space="preserve">BANK NAME:                 </w:t>
      </w:r>
      <w:r>
        <w:rPr>
          <w:b/>
          <w:sz w:val="20"/>
          <w:szCs w:val="20"/>
        </w:rPr>
        <w:tab/>
        <w:t>COMMERCIAL BANK OF ZIMBABWE</w:t>
      </w:r>
    </w:p>
    <w:p w:rsidR="00DA0CEB" w:rsidRDefault="00A7160D">
      <w:pPr>
        <w:pStyle w:val="normal0"/>
        <w:spacing w:before="240" w:after="240"/>
        <w:ind w:left="720"/>
        <w:rPr>
          <w:b/>
          <w:sz w:val="20"/>
          <w:szCs w:val="20"/>
        </w:rPr>
      </w:pPr>
      <w:r>
        <w:rPr>
          <w:b/>
          <w:sz w:val="20"/>
          <w:szCs w:val="20"/>
        </w:rPr>
        <w:t xml:space="preserve">ACCOUNT NAME:        </w:t>
      </w:r>
      <w:r>
        <w:rPr>
          <w:b/>
          <w:sz w:val="20"/>
          <w:szCs w:val="20"/>
        </w:rPr>
        <w:tab/>
        <w:t>PROCUREMENT REGULATORY AUTHORITY OF ZIMBABWE</w:t>
      </w:r>
    </w:p>
    <w:p w:rsidR="00DA0CEB" w:rsidRDefault="00A7160D">
      <w:pPr>
        <w:pStyle w:val="normal0"/>
        <w:spacing w:before="240" w:after="240"/>
        <w:ind w:left="720"/>
        <w:rPr>
          <w:b/>
          <w:sz w:val="20"/>
          <w:szCs w:val="20"/>
        </w:rPr>
      </w:pPr>
      <w:r>
        <w:rPr>
          <w:b/>
          <w:sz w:val="20"/>
          <w:szCs w:val="20"/>
        </w:rPr>
        <w:t xml:space="preserve">ACCOUNT NUMBER:  </w:t>
      </w:r>
      <w:r>
        <w:rPr>
          <w:b/>
          <w:sz w:val="20"/>
          <w:szCs w:val="20"/>
        </w:rPr>
        <w:tab/>
        <w:t>01121064850030</w:t>
      </w:r>
    </w:p>
    <w:p w:rsidR="00DA0CEB" w:rsidRDefault="00A7160D">
      <w:pPr>
        <w:pStyle w:val="normal0"/>
        <w:spacing w:before="240" w:after="240"/>
        <w:ind w:left="720"/>
        <w:rPr>
          <w:b/>
          <w:sz w:val="20"/>
          <w:szCs w:val="20"/>
        </w:rPr>
      </w:pPr>
      <w:r>
        <w:rPr>
          <w:b/>
          <w:sz w:val="20"/>
          <w:szCs w:val="20"/>
        </w:rPr>
        <w:t xml:space="preserve">BRANCH:                        </w:t>
      </w:r>
      <w:r>
        <w:rPr>
          <w:b/>
          <w:sz w:val="20"/>
          <w:szCs w:val="20"/>
        </w:rPr>
        <w:tab/>
        <w:t>KWAME NKRUMAH</w:t>
      </w:r>
    </w:p>
    <w:p w:rsidR="00DA0CEB" w:rsidRDefault="00DA0CEB">
      <w:pPr>
        <w:pStyle w:val="normal0"/>
        <w:spacing w:before="240" w:after="240"/>
        <w:ind w:left="720"/>
        <w:rPr>
          <w:b/>
          <w:sz w:val="20"/>
          <w:szCs w:val="20"/>
        </w:rPr>
      </w:pPr>
    </w:p>
    <w:p w:rsidR="00413457" w:rsidRDefault="00413457">
      <w:pPr>
        <w:pStyle w:val="normal0"/>
        <w:spacing w:before="240" w:after="240"/>
        <w:ind w:left="720"/>
        <w:rPr>
          <w:b/>
          <w:sz w:val="20"/>
          <w:szCs w:val="20"/>
        </w:rPr>
      </w:pPr>
    </w:p>
    <w:p w:rsidR="00DA0CEB" w:rsidRDefault="00A7160D">
      <w:pPr>
        <w:pStyle w:val="normal0"/>
        <w:spacing w:before="240" w:after="240"/>
        <w:rPr>
          <w:b/>
          <w:sz w:val="20"/>
          <w:szCs w:val="20"/>
        </w:rPr>
      </w:pPr>
      <w:r>
        <w:rPr>
          <w:b/>
          <w:sz w:val="20"/>
          <w:szCs w:val="20"/>
        </w:rPr>
        <w:t xml:space="preserve">3. </w:t>
      </w:r>
      <w:r w:rsidR="00413457">
        <w:rPr>
          <w:b/>
          <w:sz w:val="20"/>
          <w:szCs w:val="20"/>
        </w:rPr>
        <w:t xml:space="preserve">    </w:t>
      </w:r>
      <w:r>
        <w:rPr>
          <w:b/>
          <w:sz w:val="20"/>
          <w:szCs w:val="20"/>
          <w:u w:val="single"/>
        </w:rPr>
        <w:t>FCA ACCOUNT</w:t>
      </w:r>
      <w:r>
        <w:rPr>
          <w:b/>
          <w:sz w:val="20"/>
          <w:szCs w:val="20"/>
        </w:rPr>
        <w:t xml:space="preserve"> (FOREGN DEPOSITS)</w:t>
      </w:r>
    </w:p>
    <w:p w:rsidR="00DA0CEB" w:rsidRDefault="00A7160D">
      <w:pPr>
        <w:pStyle w:val="normal0"/>
        <w:spacing w:before="240" w:after="240"/>
        <w:rPr>
          <w:b/>
          <w:sz w:val="20"/>
          <w:szCs w:val="20"/>
        </w:rPr>
      </w:pPr>
      <w:r>
        <w:rPr>
          <w:b/>
          <w:sz w:val="20"/>
          <w:szCs w:val="20"/>
        </w:rPr>
        <w:tab/>
        <w:t>PAYMENT INSTRUCTIONS:</w:t>
      </w:r>
    </w:p>
    <w:p w:rsidR="00DA0CEB" w:rsidRDefault="00A7160D">
      <w:pPr>
        <w:pStyle w:val="normal0"/>
        <w:spacing w:before="240" w:after="240"/>
        <w:ind w:firstLine="720"/>
        <w:rPr>
          <w:b/>
          <w:sz w:val="20"/>
          <w:szCs w:val="20"/>
        </w:rPr>
      </w:pPr>
      <w:r>
        <w:rPr>
          <w:b/>
          <w:sz w:val="20"/>
          <w:szCs w:val="20"/>
        </w:rPr>
        <w:t>BANK NAME: COMMERCIAL BANK OF ZIMBABWE</w:t>
      </w:r>
    </w:p>
    <w:p w:rsidR="00DA0CEB" w:rsidRDefault="00A7160D">
      <w:pPr>
        <w:pStyle w:val="normal0"/>
        <w:spacing w:before="240" w:after="240"/>
        <w:rPr>
          <w:b/>
          <w:sz w:val="20"/>
          <w:szCs w:val="20"/>
        </w:rPr>
      </w:pPr>
      <w:r>
        <w:rPr>
          <w:b/>
          <w:sz w:val="20"/>
          <w:szCs w:val="20"/>
        </w:rPr>
        <w:t xml:space="preserve">              ACCOUNT NAME: PROCUREMENT REGULATORY AUTHORITY OF ZIMBABWE</w:t>
      </w:r>
    </w:p>
    <w:p w:rsidR="00DA0CEB" w:rsidRDefault="00A7160D">
      <w:pPr>
        <w:pStyle w:val="normal0"/>
        <w:spacing w:before="240" w:after="240"/>
        <w:ind w:firstLine="720"/>
        <w:rPr>
          <w:b/>
          <w:sz w:val="20"/>
          <w:szCs w:val="20"/>
        </w:rPr>
      </w:pPr>
      <w:r>
        <w:rPr>
          <w:b/>
          <w:sz w:val="20"/>
          <w:szCs w:val="20"/>
        </w:rPr>
        <w:t>CURRENCY: UNITED STATES DOLLARS (USD)</w:t>
      </w:r>
    </w:p>
    <w:p w:rsidR="00DA0CEB" w:rsidRDefault="00A7160D">
      <w:pPr>
        <w:pStyle w:val="normal0"/>
        <w:spacing w:before="240" w:after="240"/>
        <w:ind w:firstLine="720"/>
        <w:rPr>
          <w:b/>
          <w:sz w:val="20"/>
          <w:szCs w:val="20"/>
        </w:rPr>
      </w:pPr>
      <w:r>
        <w:rPr>
          <w:b/>
          <w:sz w:val="20"/>
          <w:szCs w:val="20"/>
        </w:rPr>
        <w:t>ACCOUNT NUMBER: 01121064850040</w:t>
      </w:r>
    </w:p>
    <w:p w:rsidR="00DA0CEB" w:rsidRDefault="00A7160D">
      <w:pPr>
        <w:pStyle w:val="normal0"/>
        <w:spacing w:before="240" w:after="240"/>
        <w:ind w:firstLine="720"/>
        <w:rPr>
          <w:b/>
          <w:sz w:val="20"/>
          <w:szCs w:val="20"/>
        </w:rPr>
      </w:pPr>
      <w:r>
        <w:rPr>
          <w:b/>
          <w:sz w:val="20"/>
          <w:szCs w:val="20"/>
        </w:rPr>
        <w:t>BRANCH: KWAME NKRUMAH</w:t>
      </w:r>
    </w:p>
    <w:p w:rsidR="00DA0CEB" w:rsidRDefault="00A7160D">
      <w:pPr>
        <w:pStyle w:val="normal0"/>
        <w:spacing w:before="240" w:after="240"/>
        <w:ind w:firstLine="720"/>
        <w:rPr>
          <w:b/>
          <w:sz w:val="20"/>
          <w:szCs w:val="20"/>
        </w:rPr>
      </w:pPr>
      <w:r>
        <w:rPr>
          <w:b/>
          <w:sz w:val="20"/>
          <w:szCs w:val="20"/>
        </w:rPr>
        <w:t>BRANCH SORT CODE: 6101</w:t>
      </w:r>
    </w:p>
    <w:p w:rsidR="00DA0CEB" w:rsidRDefault="00A7160D">
      <w:pPr>
        <w:pStyle w:val="normal0"/>
        <w:spacing w:before="240" w:after="240"/>
        <w:ind w:firstLine="720"/>
        <w:rPr>
          <w:b/>
          <w:sz w:val="20"/>
          <w:szCs w:val="20"/>
        </w:rPr>
      </w:pPr>
      <w:r>
        <w:rPr>
          <w:b/>
          <w:sz w:val="20"/>
          <w:szCs w:val="20"/>
        </w:rPr>
        <w:t>SWIFT CODE: COBZZWHAXXX</w:t>
      </w:r>
    </w:p>
    <w:p w:rsidR="00DA0CEB" w:rsidRDefault="00DA0CEB">
      <w:pPr>
        <w:pStyle w:val="normal0"/>
        <w:spacing w:before="240" w:after="240"/>
        <w:rPr>
          <w:b/>
          <w:sz w:val="20"/>
          <w:szCs w:val="20"/>
        </w:rPr>
      </w:pPr>
    </w:p>
    <w:p w:rsidR="00DA0CEB" w:rsidRDefault="00A7160D" w:rsidP="00413457">
      <w:pPr>
        <w:pStyle w:val="normal0"/>
        <w:spacing w:after="200" w:line="276" w:lineRule="auto"/>
        <w:ind w:left="700" w:hanging="420"/>
        <w:jc w:val="both"/>
        <w:rPr>
          <w:b/>
          <w:sz w:val="22"/>
          <w:szCs w:val="22"/>
        </w:rPr>
      </w:pPr>
      <w:r>
        <w:rPr>
          <w:b/>
          <w:sz w:val="22"/>
          <w:szCs w:val="22"/>
        </w:rPr>
        <w:t>NB: The bid security shall be valid for ninety (90) days after the closing of this tender and the original proof of payment must be submitted together with the bid. Any bid not accompanied by a Bid Security, where this is a requirement of bidding, will be rejected by the Procuring Entity as non-responsive.</w:t>
      </w:r>
    </w:p>
    <w:p w:rsidR="00413457" w:rsidRDefault="00413457" w:rsidP="00413457">
      <w:pPr>
        <w:pStyle w:val="normal0"/>
        <w:spacing w:after="200" w:line="276" w:lineRule="auto"/>
        <w:ind w:left="700" w:hanging="420"/>
        <w:jc w:val="both"/>
        <w:rPr>
          <w:b/>
          <w:sz w:val="22"/>
          <w:szCs w:val="22"/>
        </w:rPr>
      </w:pPr>
    </w:p>
    <w:p w:rsidR="00DA0CEB" w:rsidRDefault="00A7160D">
      <w:pPr>
        <w:pStyle w:val="normal0"/>
        <w:spacing w:after="200" w:line="276" w:lineRule="auto"/>
        <w:ind w:left="700" w:hanging="420"/>
        <w:jc w:val="both"/>
        <w:rPr>
          <w:b/>
          <w:sz w:val="22"/>
          <w:szCs w:val="22"/>
        </w:rPr>
      </w:pPr>
      <w:r>
        <w:rPr>
          <w:b/>
          <w:sz w:val="22"/>
          <w:szCs w:val="22"/>
        </w:rPr>
        <w:t xml:space="preserve"> Evaluation of Bids</w:t>
      </w:r>
    </w:p>
    <w:p w:rsidR="00DA0CEB" w:rsidRDefault="00A7160D">
      <w:pPr>
        <w:pStyle w:val="normal0"/>
        <w:spacing w:before="60" w:after="60"/>
        <w:rPr>
          <w:sz w:val="22"/>
          <w:szCs w:val="22"/>
        </w:rPr>
      </w:pPr>
      <w:r>
        <w:rPr>
          <w:sz w:val="22"/>
          <w:szCs w:val="22"/>
        </w:rPr>
        <w:t xml:space="preserve">Bids will be evaluated using the following methodology: </w:t>
      </w:r>
    </w:p>
    <w:p w:rsidR="00DA0CEB" w:rsidRDefault="00A7160D">
      <w:pPr>
        <w:pStyle w:val="normal0"/>
        <w:numPr>
          <w:ilvl w:val="0"/>
          <w:numId w:val="8"/>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Preliminary examination to confirm that all documents required have been provided, to confirm the eligibility of Bidders in terms of section 28 (1) of the Regulations and to confirm that the Bid is administratively compliant in terms of section 28 (2) of the Regulations. </w:t>
      </w:r>
    </w:p>
    <w:p w:rsidR="00DA0CEB" w:rsidRDefault="00A7160D">
      <w:pPr>
        <w:pStyle w:val="normal0"/>
        <w:numPr>
          <w:ilvl w:val="0"/>
          <w:numId w:val="8"/>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Technical evaluation to determine substantial responsiveness to the specifications in the Statement of Requirements; </w:t>
      </w:r>
    </w:p>
    <w:p w:rsidR="00DA0CEB" w:rsidRDefault="00A7160D">
      <w:pPr>
        <w:pStyle w:val="normal0"/>
        <w:numPr>
          <w:ilvl w:val="0"/>
          <w:numId w:val="8"/>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Financial evaluation and comparison to determine the evaluated price of bids and to determine the lowest evaluated bid. </w:t>
      </w:r>
    </w:p>
    <w:p w:rsidR="00DA0CEB" w:rsidRDefault="00A7160D">
      <w:pPr>
        <w:pStyle w:val="normal0"/>
        <w:spacing w:before="60" w:after="60"/>
        <w:ind w:right="-43"/>
        <w:rPr>
          <w:sz w:val="22"/>
          <w:szCs w:val="22"/>
        </w:rPr>
      </w:pPr>
      <w:r>
        <w:rPr>
          <w:sz w:val="22"/>
          <w:szCs w:val="22"/>
        </w:rPr>
        <w:t>Bids failing any stage will be eliminated and not considered in subsequent stages.</w:t>
      </w:r>
    </w:p>
    <w:p w:rsidR="00DA0CEB" w:rsidRDefault="00A7160D">
      <w:pPr>
        <w:pStyle w:val="normal0"/>
        <w:spacing w:before="60" w:after="60"/>
        <w:ind w:right="-43"/>
        <w:rPr>
          <w:b/>
          <w:sz w:val="22"/>
          <w:szCs w:val="22"/>
        </w:rPr>
      </w:pPr>
      <w:bookmarkStart w:id="3" w:name="_3znysh7" w:colFirst="0" w:colLast="0"/>
      <w:bookmarkEnd w:id="3"/>
      <w:r>
        <w:rPr>
          <w:b/>
          <w:sz w:val="22"/>
          <w:szCs w:val="22"/>
        </w:rPr>
        <w:t>Review by the Special Procurement Oversight Committee</w:t>
      </w:r>
    </w:p>
    <w:p w:rsidR="00DA0CEB" w:rsidRDefault="00A7160D">
      <w:pPr>
        <w:pStyle w:val="normal0"/>
        <w:spacing w:before="60" w:after="60"/>
        <w:ind w:right="-43"/>
        <w:rPr>
          <w:sz w:val="22"/>
          <w:szCs w:val="22"/>
        </w:rPr>
      </w:pPr>
      <w:r>
        <w:rPr>
          <w:sz w:val="22"/>
          <w:szCs w:val="22"/>
        </w:rPr>
        <w:t>Section 54 of the Act provides for review by the Special Procurement Oversight Committee for certain especially sensitive or especially valuable contracts. This requirement will be subject to this review by the Special Procurement Oversight Committee, hence, at least two identical copies of the bid document are required and that, where the copies are not identical, the contents of the bid marked original will alone be considered.</w:t>
      </w:r>
    </w:p>
    <w:p w:rsidR="00DA0CEB" w:rsidRDefault="00A7160D">
      <w:pPr>
        <w:pStyle w:val="normal0"/>
        <w:spacing w:before="60" w:after="60"/>
        <w:ind w:right="-43"/>
        <w:rPr>
          <w:b/>
          <w:sz w:val="22"/>
          <w:szCs w:val="22"/>
        </w:rPr>
      </w:pPr>
      <w:r>
        <w:rPr>
          <w:b/>
          <w:sz w:val="22"/>
          <w:szCs w:val="22"/>
        </w:rPr>
        <w:t>Evaluation criteria</w:t>
      </w:r>
    </w:p>
    <w:p w:rsidR="00DA0CEB" w:rsidRDefault="00A7160D">
      <w:pPr>
        <w:pStyle w:val="normal0"/>
        <w:spacing w:before="60" w:after="60"/>
        <w:ind w:right="-43"/>
        <w:rPr>
          <w:i/>
          <w:color w:val="FF0000"/>
          <w:sz w:val="22"/>
          <w:szCs w:val="22"/>
        </w:rPr>
      </w:pPr>
      <w:r>
        <w:rPr>
          <w:sz w:val="22"/>
          <w:szCs w:val="22"/>
        </w:rPr>
        <w:t xml:space="preserve">The Procuring Entity’s evaluation of a Bid will take into account, in addition to the Bid Price, the following criteria and methodologies. </w:t>
      </w:r>
    </w:p>
    <w:p w:rsidR="00DA0CEB" w:rsidRDefault="00A7160D">
      <w:pPr>
        <w:pStyle w:val="normal0"/>
        <w:numPr>
          <w:ilvl w:val="0"/>
          <w:numId w:val="1"/>
        </w:numPr>
        <w:spacing w:before="60" w:after="60"/>
        <w:ind w:right="-43"/>
        <w:rPr>
          <w:sz w:val="22"/>
          <w:szCs w:val="22"/>
        </w:rPr>
      </w:pPr>
      <w:r>
        <w:rPr>
          <w:b/>
          <w:sz w:val="22"/>
          <w:szCs w:val="22"/>
        </w:rPr>
        <w:t>Delivery schedule</w:t>
      </w:r>
      <w:r>
        <w:rPr>
          <w:sz w:val="22"/>
          <w:szCs w:val="22"/>
        </w:rPr>
        <w:t xml:space="preserve">: The specified Goods are required to be delivered by the date indicated in </w:t>
      </w:r>
    </w:p>
    <w:p w:rsidR="00DA0CEB" w:rsidRDefault="00A7160D">
      <w:pPr>
        <w:pStyle w:val="normal0"/>
        <w:spacing w:before="60" w:after="60"/>
        <w:ind w:right="-43"/>
        <w:rPr>
          <w:sz w:val="22"/>
          <w:szCs w:val="22"/>
        </w:rPr>
      </w:pPr>
      <w:r>
        <w:rPr>
          <w:sz w:val="22"/>
          <w:szCs w:val="22"/>
        </w:rPr>
        <w:t xml:space="preserve">           the Delivery Schedule in Part 2. Bids offering delivery after the date shall be treated as </w:t>
      </w:r>
    </w:p>
    <w:p w:rsidR="00DA0CEB" w:rsidRDefault="00A7160D">
      <w:pPr>
        <w:pStyle w:val="normal0"/>
        <w:spacing w:before="60" w:after="60"/>
        <w:ind w:right="-43"/>
        <w:rPr>
          <w:sz w:val="22"/>
          <w:szCs w:val="22"/>
        </w:rPr>
      </w:pPr>
      <w:r>
        <w:rPr>
          <w:sz w:val="22"/>
          <w:szCs w:val="22"/>
        </w:rPr>
        <w:t xml:space="preserve">           non-responsive. </w:t>
      </w:r>
    </w:p>
    <w:p w:rsidR="00DA0CEB" w:rsidRDefault="00A7160D">
      <w:pPr>
        <w:pStyle w:val="normal0"/>
        <w:numPr>
          <w:ilvl w:val="0"/>
          <w:numId w:val="1"/>
        </w:numPr>
        <w:spacing w:before="60" w:after="60"/>
        <w:ind w:right="-43"/>
        <w:rPr>
          <w:sz w:val="22"/>
          <w:szCs w:val="22"/>
        </w:rPr>
      </w:pPr>
      <w:r>
        <w:rPr>
          <w:b/>
          <w:sz w:val="22"/>
          <w:szCs w:val="22"/>
        </w:rPr>
        <w:t>Deviation in payment schedule</w:t>
      </w:r>
      <w:r>
        <w:rPr>
          <w:sz w:val="22"/>
          <w:szCs w:val="22"/>
        </w:rPr>
        <w:t>: The payment schedule is stated in the Special Conditions of Contract (SCC) in Part 3.  A Bidder may propose a deviation from the schedule and if the deviation is considered acceptable to the Procuring Entity, the Bid will be evaluated by calculating interest earned for any earlier payments involved in the terms outlined in the Bid as compared with those stipulated in the SCC, at the rate of interest indicated by the Reserve Bank of Zimbabwe on the closing date for submission of bids.</w:t>
      </w:r>
    </w:p>
    <w:p w:rsidR="00DA0CEB" w:rsidRDefault="00A7160D">
      <w:pPr>
        <w:pStyle w:val="normal0"/>
        <w:spacing w:before="60" w:after="60"/>
        <w:ind w:right="-43"/>
        <w:rPr>
          <w:sz w:val="22"/>
          <w:szCs w:val="22"/>
        </w:rPr>
      </w:pPr>
      <w:r>
        <w:rPr>
          <w:b/>
          <w:sz w:val="22"/>
          <w:szCs w:val="22"/>
        </w:rPr>
        <w:t>Domestic Preference</w:t>
      </w:r>
    </w:p>
    <w:p w:rsidR="00DA0CEB" w:rsidRDefault="00A7160D">
      <w:pPr>
        <w:pStyle w:val="normal0"/>
        <w:spacing w:before="60" w:after="60"/>
        <w:ind w:right="-43"/>
        <w:rPr>
          <w:sz w:val="22"/>
          <w:szCs w:val="22"/>
        </w:rPr>
      </w:pPr>
      <w:r>
        <w:rPr>
          <w:sz w:val="22"/>
          <w:szCs w:val="22"/>
        </w:rPr>
        <w:t>A margin of preference, in accordance with the procedures outlined in section 8 of the Regulations, will</w:t>
      </w:r>
      <w:r>
        <w:rPr>
          <w:color w:val="FF0000"/>
          <w:sz w:val="22"/>
          <w:szCs w:val="22"/>
        </w:rPr>
        <w:t xml:space="preserve"> </w:t>
      </w:r>
      <w:r>
        <w:rPr>
          <w:sz w:val="22"/>
          <w:szCs w:val="22"/>
        </w:rPr>
        <w:t>apply.</w:t>
      </w:r>
    </w:p>
    <w:p w:rsidR="00DA0CEB" w:rsidRDefault="00A7160D">
      <w:pPr>
        <w:pStyle w:val="normal0"/>
        <w:spacing w:before="60" w:after="60"/>
        <w:ind w:left="567" w:right="-43" w:hanging="425"/>
        <w:rPr>
          <w:sz w:val="22"/>
          <w:szCs w:val="22"/>
        </w:rPr>
      </w:pPr>
      <w:r>
        <w:rPr>
          <w:sz w:val="22"/>
          <w:szCs w:val="22"/>
        </w:rPr>
        <w:t>(a)</w:t>
      </w:r>
      <w:r>
        <w:rPr>
          <w:sz w:val="22"/>
          <w:szCs w:val="22"/>
        </w:rPr>
        <w:tab/>
        <w:t>The percentage of preference to be given to domestic providers is 15%.</w:t>
      </w:r>
    </w:p>
    <w:p w:rsidR="00DA0CEB" w:rsidRDefault="00A7160D">
      <w:pPr>
        <w:pStyle w:val="normal0"/>
        <w:spacing w:before="60" w:after="60"/>
        <w:ind w:left="567" w:right="-43" w:hanging="425"/>
        <w:rPr>
          <w:sz w:val="22"/>
          <w:szCs w:val="22"/>
        </w:rPr>
      </w:pPr>
      <w:r>
        <w:rPr>
          <w:sz w:val="22"/>
          <w:szCs w:val="22"/>
        </w:rPr>
        <w:t>(b)</w:t>
      </w:r>
      <w:r>
        <w:rPr>
          <w:sz w:val="22"/>
          <w:szCs w:val="22"/>
        </w:rPr>
        <w:tab/>
        <w:t>Any additional preference to be given to women-owned businesses 15%.</w:t>
      </w:r>
    </w:p>
    <w:p w:rsidR="00DA0CEB" w:rsidRDefault="00A7160D">
      <w:pPr>
        <w:pStyle w:val="normal0"/>
        <w:spacing w:before="60" w:after="60"/>
        <w:ind w:left="567" w:right="-43" w:hanging="425"/>
        <w:rPr>
          <w:sz w:val="22"/>
          <w:szCs w:val="22"/>
        </w:rPr>
      </w:pPr>
      <w:r>
        <w:rPr>
          <w:sz w:val="22"/>
          <w:szCs w:val="22"/>
        </w:rPr>
        <w:t>(c)</w:t>
      </w:r>
      <w:r>
        <w:rPr>
          <w:sz w:val="22"/>
          <w:szCs w:val="22"/>
        </w:rPr>
        <w:tab/>
        <w:t>Eligibility for the margin of preference will be based on the following factors: ownership, location of bidder or production facilities, origin of labour, raw material or components, extent of proposed sub-contracting or association with local partners.</w:t>
      </w:r>
    </w:p>
    <w:p w:rsidR="00DA0CEB" w:rsidRPr="00A25F2E" w:rsidRDefault="00A7160D" w:rsidP="00A25F2E">
      <w:pPr>
        <w:pStyle w:val="normal0"/>
        <w:spacing w:before="60" w:after="60"/>
        <w:ind w:left="567" w:right="-43" w:hanging="425"/>
        <w:rPr>
          <w:sz w:val="22"/>
          <w:szCs w:val="22"/>
        </w:rPr>
      </w:pPr>
      <w:r>
        <w:rPr>
          <w:sz w:val="22"/>
          <w:szCs w:val="22"/>
        </w:rPr>
        <w:t>(d)</w:t>
      </w:r>
      <w:r>
        <w:rPr>
          <w:sz w:val="22"/>
          <w:szCs w:val="22"/>
        </w:rPr>
        <w:tab/>
        <w:t xml:space="preserve">Documentation required from the Bidder as evidence of eligibility for the margin of preference is/are: CR14, CR6, Certificate of Incorporation and other relevant or equivalent documents. </w:t>
      </w:r>
    </w:p>
    <w:p w:rsidR="00DA0CEB" w:rsidRDefault="00A7160D">
      <w:pPr>
        <w:pStyle w:val="normal0"/>
        <w:spacing w:before="60" w:after="60"/>
        <w:ind w:left="567" w:right="-43" w:hanging="425"/>
        <w:rPr>
          <w:b/>
          <w:sz w:val="22"/>
          <w:szCs w:val="22"/>
        </w:rPr>
      </w:pPr>
      <w:r>
        <w:rPr>
          <w:b/>
          <w:sz w:val="22"/>
          <w:szCs w:val="22"/>
        </w:rPr>
        <w:t>Eligibility and Qualification Criteria</w:t>
      </w:r>
    </w:p>
    <w:p w:rsidR="00DA0CEB" w:rsidRDefault="00A7160D">
      <w:pPr>
        <w:pStyle w:val="normal0"/>
        <w:spacing w:before="60" w:after="60"/>
        <w:ind w:right="-43"/>
        <w:rPr>
          <w:sz w:val="22"/>
          <w:szCs w:val="22"/>
        </w:rPr>
      </w:pPr>
      <w:r>
        <w:rPr>
          <w:sz w:val="22"/>
          <w:szCs w:val="22"/>
        </w:rPr>
        <w:t>Bidders are required to meet the criteria in section 28 of the Act to be eligible to participate in public procurement and to be qualified for the proposed contract.  They must therefore provide any available documentation and certify their eligibility in the Bid Submission Sheet.  To be eligible, Bidders must:</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have the legal capacity to enter into a contract;</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not be insolvent, in receivership, bankrupt or being wound up, not have had business activities suspended and not be the subject of legal proceedings for any of these circumstances;</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rPr>
          <w:color w:val="000000"/>
          <w:sz w:val="22"/>
          <w:szCs w:val="22"/>
        </w:rPr>
      </w:pPr>
      <w:r>
        <w:rPr>
          <w:color w:val="000000"/>
          <w:sz w:val="22"/>
          <w:szCs w:val="22"/>
        </w:rPr>
        <w:t>have fulfilled their obligations to pay taxes and social security contributions in Zimbabwe;</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 xml:space="preserve">not have a conflict of interest in relation to this procurement requirement; </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not be debarred from participation in public procurement under section 72 (6) of the Act and section 74(1) (c), (d) or (e) of the Regulations or declared ineligible under section 99 of the Act;</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ind w:left="357" w:hanging="357"/>
        <w:rPr>
          <w:color w:val="000000"/>
          <w:sz w:val="22"/>
          <w:szCs w:val="22"/>
        </w:rPr>
      </w:pPr>
      <w:r>
        <w:rPr>
          <w:color w:val="000000"/>
          <w:sz w:val="22"/>
          <w:szCs w:val="22"/>
        </w:rPr>
        <w:t>have the nationality of an eligible country as specified in the Special Conditions of Contract; and</w:t>
      </w:r>
    </w:p>
    <w:p w:rsidR="00DA0CEB" w:rsidRDefault="00A7160D">
      <w:pPr>
        <w:pStyle w:val="normal0"/>
        <w:numPr>
          <w:ilvl w:val="0"/>
          <w:numId w:val="9"/>
        </w:numPr>
        <w:pBdr>
          <w:top w:val="nil"/>
          <w:left w:val="nil"/>
          <w:bottom w:val="nil"/>
          <w:right w:val="nil"/>
          <w:between w:val="nil"/>
        </w:pBdr>
        <w:tabs>
          <w:tab w:val="left" w:pos="360"/>
          <w:tab w:val="left" w:pos="851"/>
        </w:tabs>
        <w:spacing w:before="60" w:after="60"/>
        <w:ind w:left="357" w:hanging="357"/>
        <w:rPr>
          <w:color w:val="000000"/>
          <w:sz w:val="22"/>
          <w:szCs w:val="22"/>
        </w:rPr>
      </w:pPr>
      <w:bookmarkStart w:id="4" w:name="_2et92p0" w:colFirst="0" w:colLast="0"/>
      <w:bookmarkEnd w:id="4"/>
      <w:r>
        <w:rPr>
          <w:color w:val="000000"/>
          <w:sz w:val="22"/>
          <w:szCs w:val="22"/>
        </w:rPr>
        <w:t xml:space="preserve">have been registered with the Authority as a Supplier and have paid the applicable Supplier Registration Fee set out in Part III of the Fifth Schedule to the Regulations. </w:t>
      </w:r>
    </w:p>
    <w:p w:rsidR="00DA0CEB" w:rsidRDefault="00A7160D">
      <w:pPr>
        <w:pStyle w:val="normal0"/>
        <w:spacing w:before="60" w:after="60"/>
        <w:ind w:right="-43"/>
        <w:rPr>
          <w:i/>
          <w:color w:val="FF0000"/>
          <w:sz w:val="22"/>
          <w:szCs w:val="22"/>
        </w:rPr>
      </w:pPr>
      <w:r>
        <w:rPr>
          <w:sz w:val="22"/>
          <w:szCs w:val="22"/>
        </w:rPr>
        <w:t xml:space="preserve">Participation in this bidding procedure is open to both Zimbabwean and foreign bidders. </w:t>
      </w:r>
    </w:p>
    <w:p w:rsidR="00DA0CEB" w:rsidRDefault="00A7160D">
      <w:pPr>
        <w:pStyle w:val="normal0"/>
        <w:spacing w:before="60" w:after="60"/>
        <w:ind w:right="-43"/>
        <w:rPr>
          <w:b/>
          <w:sz w:val="22"/>
          <w:szCs w:val="22"/>
        </w:rPr>
      </w:pPr>
      <w:r>
        <w:rPr>
          <w:b/>
          <w:sz w:val="22"/>
          <w:szCs w:val="22"/>
        </w:rPr>
        <w:t>Origin of Goods</w:t>
      </w:r>
    </w:p>
    <w:p w:rsidR="00DA0CEB" w:rsidRDefault="00A7160D">
      <w:pPr>
        <w:pStyle w:val="normal0"/>
        <w:spacing w:before="60" w:after="60"/>
        <w:ind w:right="-43"/>
        <w:rPr>
          <w:sz w:val="22"/>
          <w:szCs w:val="22"/>
        </w:rPr>
      </w:pPr>
      <w:r>
        <w:rPr>
          <w:sz w:val="22"/>
          <w:szCs w:val="22"/>
        </w:rPr>
        <w:t xml:space="preserve">All goods and related services must have as their country of origin an eligible country, as specified in the Special Conditions of Contract. </w:t>
      </w:r>
    </w:p>
    <w:p w:rsidR="00DA0CEB" w:rsidRDefault="00A7160D">
      <w:pPr>
        <w:pStyle w:val="normal0"/>
        <w:spacing w:before="60" w:after="60"/>
        <w:rPr>
          <w:b/>
          <w:sz w:val="22"/>
          <w:szCs w:val="22"/>
        </w:rPr>
      </w:pPr>
      <w:r>
        <w:rPr>
          <w:b/>
          <w:sz w:val="22"/>
          <w:szCs w:val="22"/>
        </w:rPr>
        <w:t>Technical Criteria</w:t>
      </w:r>
    </w:p>
    <w:p w:rsidR="00DA0CEB" w:rsidRPr="00A25F2E" w:rsidRDefault="00A7160D">
      <w:pPr>
        <w:pStyle w:val="normal0"/>
        <w:spacing w:before="60" w:after="60"/>
        <w:rPr>
          <w:sz w:val="22"/>
          <w:szCs w:val="22"/>
        </w:rPr>
      </w:pPr>
      <w:bookmarkStart w:id="5" w:name="_tyjcwt" w:colFirst="0" w:colLast="0"/>
      <w:bookmarkEnd w:id="5"/>
      <w:r>
        <w:rPr>
          <w:sz w:val="22"/>
          <w:szCs w:val="22"/>
        </w:rPr>
        <w:t xml:space="preserve">The Technical Specifications Sheet details the minimum specification of the goods required.  The goods offered must meet this specification, but no credit will be given for exceeding the specification. </w:t>
      </w:r>
      <w:bookmarkStart w:id="6" w:name="_yowjcqqhwi6c" w:colFirst="0" w:colLast="0"/>
      <w:bookmarkStart w:id="7" w:name="_digxtx7ggyf9" w:colFirst="0" w:colLast="0"/>
      <w:bookmarkEnd w:id="6"/>
      <w:bookmarkEnd w:id="7"/>
    </w:p>
    <w:p w:rsidR="00DA0CEB" w:rsidRDefault="00A7160D">
      <w:pPr>
        <w:pStyle w:val="normal0"/>
        <w:spacing w:before="60" w:after="60"/>
        <w:rPr>
          <w:b/>
          <w:sz w:val="22"/>
          <w:szCs w:val="22"/>
        </w:rPr>
      </w:pPr>
      <w:bookmarkStart w:id="8" w:name="_d61mkxthaw8n" w:colFirst="0" w:colLast="0"/>
      <w:bookmarkEnd w:id="8"/>
      <w:r>
        <w:rPr>
          <w:b/>
          <w:sz w:val="22"/>
          <w:szCs w:val="22"/>
        </w:rPr>
        <w:t>Currency</w:t>
      </w:r>
    </w:p>
    <w:p w:rsidR="00DA0CEB" w:rsidRDefault="00A7160D">
      <w:pPr>
        <w:pStyle w:val="normal0"/>
        <w:spacing w:before="60" w:after="60"/>
        <w:ind w:right="-43"/>
        <w:rPr>
          <w:i/>
          <w:color w:val="FF0000"/>
          <w:sz w:val="22"/>
          <w:szCs w:val="22"/>
        </w:rPr>
      </w:pPr>
      <w:r>
        <w:rPr>
          <w:sz w:val="22"/>
          <w:szCs w:val="22"/>
        </w:rPr>
        <w:t xml:space="preserve">Bids should be priced in </w:t>
      </w:r>
      <w:r>
        <w:rPr>
          <w:b/>
          <w:sz w:val="22"/>
          <w:szCs w:val="22"/>
        </w:rPr>
        <w:t>Zimbabwean Dollars Only (ZWL$)</w:t>
      </w:r>
      <w:r>
        <w:rPr>
          <w:sz w:val="22"/>
          <w:szCs w:val="22"/>
        </w:rPr>
        <w:t xml:space="preserve"> for local bidders </w:t>
      </w:r>
      <w:r w:rsidR="00A71C96">
        <w:rPr>
          <w:sz w:val="22"/>
          <w:szCs w:val="22"/>
        </w:rPr>
        <w:t>and in United</w:t>
      </w:r>
      <w:r>
        <w:rPr>
          <w:b/>
          <w:sz w:val="22"/>
          <w:szCs w:val="22"/>
        </w:rPr>
        <w:t xml:space="preserve"> States Dollars </w:t>
      </w:r>
      <w:r>
        <w:rPr>
          <w:sz w:val="22"/>
          <w:szCs w:val="22"/>
        </w:rPr>
        <w:t xml:space="preserve">for </w:t>
      </w:r>
      <w:r w:rsidR="00413457">
        <w:rPr>
          <w:sz w:val="22"/>
          <w:szCs w:val="22"/>
        </w:rPr>
        <w:t>foreign</w:t>
      </w:r>
      <w:r>
        <w:rPr>
          <w:sz w:val="22"/>
          <w:szCs w:val="22"/>
        </w:rPr>
        <w:t xml:space="preserve"> bidders. </w:t>
      </w:r>
    </w:p>
    <w:p w:rsidR="00DA0CEB" w:rsidRDefault="00A7160D">
      <w:pPr>
        <w:pStyle w:val="normal0"/>
        <w:spacing w:before="60" w:after="60"/>
        <w:ind w:right="-43"/>
        <w:rPr>
          <w:b/>
          <w:sz w:val="22"/>
          <w:szCs w:val="22"/>
        </w:rPr>
      </w:pPr>
      <w:r>
        <w:rPr>
          <w:b/>
          <w:sz w:val="22"/>
          <w:szCs w:val="22"/>
        </w:rPr>
        <w:t>Award of Contract</w:t>
      </w:r>
    </w:p>
    <w:p w:rsidR="00DA0CEB" w:rsidRDefault="00A7160D">
      <w:pPr>
        <w:pStyle w:val="normal0"/>
        <w:spacing w:before="60" w:after="60"/>
        <w:rPr>
          <w:sz w:val="22"/>
          <w:szCs w:val="22"/>
        </w:rPr>
      </w:pPr>
      <w:bookmarkStart w:id="9" w:name="_3dy6vkm" w:colFirst="0" w:colLast="0"/>
      <w:bookmarkEnd w:id="9"/>
      <w:r>
        <w:rPr>
          <w:sz w:val="22"/>
          <w:szCs w:val="22"/>
        </w:rPr>
        <w:t xml:space="preserve">The lowest evaluated bid, after application of any additional evaluation criteria, including any margin of preference, which is substantially responsive to the requirements of this bidding </w:t>
      </w:r>
      <w:r w:rsidR="00F7789B">
        <w:rPr>
          <w:sz w:val="22"/>
          <w:szCs w:val="22"/>
        </w:rPr>
        <w:t xml:space="preserve">document </w:t>
      </w:r>
      <w:r>
        <w:rPr>
          <w:sz w:val="22"/>
          <w:szCs w:val="22"/>
        </w:rPr>
        <w:t xml:space="preserve">will be recommended for award of contract.  The proposed award of contract will be by issue of a Notification of Contract Award in terms of section 55 of the Act which will be effective until signature of the contract documents in accordance with Part 3: Contract.  Unsuccessful Bidders will receive the Notification of Contract Award and, if they consider they have suffered prejudice from the process, they may within 14 days of receiving this Notification, submit to the Procuring Entity a Challenge in terms of section 73 of the Act, subject to payment of the applicable fee set out in section 44 of and the Third Schedule to the Regulations. </w:t>
      </w:r>
    </w:p>
    <w:p w:rsidR="00DA0CEB" w:rsidRDefault="00A7160D">
      <w:pPr>
        <w:pStyle w:val="normal0"/>
        <w:spacing w:before="60" w:after="60"/>
        <w:rPr>
          <w:b/>
          <w:sz w:val="22"/>
          <w:szCs w:val="22"/>
        </w:rPr>
      </w:pPr>
      <w:r>
        <w:rPr>
          <w:b/>
          <w:sz w:val="22"/>
          <w:szCs w:val="22"/>
        </w:rPr>
        <w:t>Right to Reject</w:t>
      </w:r>
    </w:p>
    <w:p w:rsidR="00DA0CEB" w:rsidRDefault="00A7160D">
      <w:pPr>
        <w:pStyle w:val="normal0"/>
        <w:spacing w:before="60" w:after="60"/>
        <w:rPr>
          <w:sz w:val="22"/>
          <w:szCs w:val="22"/>
        </w:rPr>
      </w:pPr>
      <w:r>
        <w:rPr>
          <w:sz w:val="22"/>
          <w:szCs w:val="22"/>
        </w:rPr>
        <w:t xml:space="preserve">The Procuring Entity reserves the right to accept or reject any Bids or to cancel the procurement process and reject all Bids at any time prior to contract award. </w:t>
      </w:r>
    </w:p>
    <w:p w:rsidR="00DA0CEB" w:rsidRDefault="00A7160D">
      <w:pPr>
        <w:pStyle w:val="normal0"/>
        <w:spacing w:before="60" w:after="60"/>
        <w:rPr>
          <w:b/>
          <w:sz w:val="22"/>
          <w:szCs w:val="22"/>
        </w:rPr>
      </w:pPr>
      <w:r>
        <w:rPr>
          <w:b/>
          <w:sz w:val="22"/>
          <w:szCs w:val="22"/>
        </w:rPr>
        <w:t>Corrupt Practices</w:t>
      </w:r>
    </w:p>
    <w:p w:rsidR="00DA0CEB" w:rsidRDefault="00A7160D">
      <w:pPr>
        <w:pStyle w:val="normal0"/>
        <w:spacing w:before="60" w:after="60"/>
        <w:rPr>
          <w:sz w:val="22"/>
          <w:szCs w:val="22"/>
        </w:rPr>
      </w:pPr>
      <w:r>
        <w:rPr>
          <w:sz w:val="22"/>
          <w:szCs w:val="22"/>
        </w:rPr>
        <w:t>The Government of Zimbabwe requires that Procuring Entities, as well as Bidders and Contractors, observe the highest standard of ethics during the procurement and execution of contracts.  In pursuit of this policy:</w:t>
      </w:r>
    </w:p>
    <w:p w:rsidR="00DA0CEB" w:rsidRDefault="00A7160D">
      <w:pPr>
        <w:pStyle w:val="normal0"/>
        <w:numPr>
          <w:ilvl w:val="0"/>
          <w:numId w:val="3"/>
        </w:numPr>
        <w:pBdr>
          <w:top w:val="nil"/>
          <w:left w:val="nil"/>
          <w:bottom w:val="nil"/>
          <w:right w:val="nil"/>
          <w:between w:val="nil"/>
        </w:pBdr>
        <w:tabs>
          <w:tab w:val="left" w:pos="851"/>
        </w:tabs>
        <w:spacing w:before="60" w:after="60"/>
        <w:rPr>
          <w:color w:val="000000"/>
          <w:sz w:val="22"/>
          <w:szCs w:val="22"/>
        </w:rPr>
      </w:pPr>
      <w:r>
        <w:rPr>
          <w:color w:val="000000"/>
          <w:sz w:val="22"/>
          <w:szCs w:val="22"/>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rsidR="00DA0CEB" w:rsidRDefault="00A7160D">
      <w:pPr>
        <w:pStyle w:val="normal0"/>
        <w:numPr>
          <w:ilvl w:val="0"/>
          <w:numId w:val="3"/>
        </w:numPr>
        <w:pBdr>
          <w:top w:val="nil"/>
          <w:left w:val="nil"/>
          <w:bottom w:val="nil"/>
          <w:right w:val="nil"/>
          <w:between w:val="nil"/>
        </w:pBdr>
        <w:tabs>
          <w:tab w:val="left" w:pos="851"/>
        </w:tabs>
        <w:spacing w:before="60" w:after="60"/>
        <w:rPr>
          <w:color w:val="000000"/>
          <w:sz w:val="22"/>
          <w:szCs w:val="22"/>
        </w:rPr>
      </w:pPr>
      <w:r>
        <w:rPr>
          <w:color w:val="000000"/>
          <w:sz w:val="22"/>
          <w:szCs w:val="22"/>
        </w:rPr>
        <w:t>the Authority may under section 72 (6) of the Act impose the sanctions under section 74 (1) of the Regulations; and</w:t>
      </w:r>
    </w:p>
    <w:p w:rsidR="00DA0CEB" w:rsidRDefault="00A7160D">
      <w:pPr>
        <w:pStyle w:val="normal0"/>
        <w:numPr>
          <w:ilvl w:val="0"/>
          <w:numId w:val="3"/>
        </w:numPr>
        <w:pBdr>
          <w:top w:val="nil"/>
          <w:left w:val="nil"/>
          <w:bottom w:val="nil"/>
          <w:right w:val="nil"/>
          <w:between w:val="nil"/>
        </w:pBdr>
        <w:tabs>
          <w:tab w:val="left" w:pos="851"/>
        </w:tabs>
        <w:spacing w:before="60" w:after="60"/>
        <w:rPr>
          <w:color w:val="000000"/>
          <w:sz w:val="22"/>
          <w:szCs w:val="22"/>
        </w:rPr>
      </w:pPr>
      <w:bookmarkStart w:id="10" w:name="_1t3h5sf" w:colFirst="0" w:colLast="0"/>
      <w:bookmarkEnd w:id="10"/>
      <w:r>
        <w:rPr>
          <w:color w:val="000000"/>
          <w:sz w:val="22"/>
          <w:szCs w:val="22"/>
        </w:rPr>
        <w:t>any conflict of interest on the part of the Bidder must be declared.</w:t>
      </w:r>
    </w:p>
    <w:p w:rsidR="00DA0CEB" w:rsidRDefault="00A7160D">
      <w:pPr>
        <w:pStyle w:val="normal0"/>
        <w:pBdr>
          <w:top w:val="nil"/>
          <w:left w:val="nil"/>
          <w:bottom w:val="nil"/>
          <w:right w:val="nil"/>
          <w:between w:val="nil"/>
        </w:pBdr>
        <w:ind w:left="284" w:hanging="397"/>
        <w:jc w:val="center"/>
        <w:rPr>
          <w:b/>
          <w:color w:val="000000"/>
          <w:sz w:val="36"/>
          <w:szCs w:val="36"/>
        </w:rPr>
      </w:pPr>
      <w:r>
        <w:br w:type="page"/>
      </w:r>
      <w:r>
        <w:rPr>
          <w:b/>
          <w:color w:val="000000"/>
          <w:sz w:val="36"/>
          <w:szCs w:val="36"/>
        </w:rPr>
        <w:t>Bid Submission Sheet</w:t>
      </w:r>
    </w:p>
    <w:p w:rsidR="00DA0CEB" w:rsidRDefault="00A7160D">
      <w:pPr>
        <w:pStyle w:val="normal0"/>
        <w:pBdr>
          <w:top w:val="nil"/>
          <w:left w:val="nil"/>
          <w:bottom w:val="nil"/>
          <w:right w:val="nil"/>
          <w:between w:val="nil"/>
        </w:pBdr>
        <w:spacing w:after="60"/>
        <w:jc w:val="both"/>
        <w:rPr>
          <w:i/>
          <w:color w:val="000000"/>
          <w:sz w:val="22"/>
          <w:szCs w:val="22"/>
        </w:rPr>
      </w:pPr>
      <w:r>
        <w:rPr>
          <w:i/>
          <w:color w:val="000000"/>
          <w:sz w:val="22"/>
          <w:szCs w:val="22"/>
        </w:rPr>
        <w:t xml:space="preserve">{Note to Bidders: Complete this form with all the requested details and submit it as the first page of your Bid.  Attach the completed Statement of Requirements and any other documents requested in Part 1.  Ensure that your Bid is authorised in the signature block below.  A signature and authorisation on this form will confirm that the terms and conditions of this Bid prevail over any attachments.  If your Bid is not authorised, it may be rejected.  If the Bidder is a Joint Venture (JV), the Bid must be signed by an authorized representative of the JV on behalf of the JV, and so as to be legally binding on all the members as evidenced by a power of attorney signed by their legally authorized representatives. </w:t>
      </w:r>
    </w:p>
    <w:p w:rsidR="00DA0CEB" w:rsidRDefault="00A7160D">
      <w:pPr>
        <w:pStyle w:val="normal0"/>
        <w:pBdr>
          <w:top w:val="nil"/>
          <w:left w:val="nil"/>
          <w:bottom w:val="nil"/>
          <w:right w:val="nil"/>
          <w:between w:val="nil"/>
        </w:pBdr>
        <w:spacing w:after="60"/>
        <w:jc w:val="both"/>
        <w:rPr>
          <w:i/>
          <w:color w:val="000000"/>
          <w:sz w:val="22"/>
          <w:szCs w:val="22"/>
        </w:rPr>
      </w:pPr>
      <w:r>
        <w:rPr>
          <w:i/>
          <w:color w:val="000000"/>
          <w:sz w:val="22"/>
          <w:szCs w:val="22"/>
        </w:rPr>
        <w:t xml:space="preserve">Bidders must mark as “CONFIDENTIAL” information in their Bids which is confidential to their business.  This may include proprietary information, trade secrets or commercial or financially sensitive information}. </w:t>
      </w:r>
    </w:p>
    <w:p w:rsidR="00DA0CEB" w:rsidRDefault="00DA0CEB">
      <w:pPr>
        <w:pStyle w:val="normal0"/>
        <w:pBdr>
          <w:top w:val="nil"/>
          <w:left w:val="nil"/>
          <w:bottom w:val="nil"/>
          <w:right w:val="nil"/>
          <w:between w:val="nil"/>
        </w:pBdr>
        <w:spacing w:after="60"/>
        <w:jc w:val="both"/>
        <w:rPr>
          <w:i/>
          <w:color w:val="000000"/>
          <w:sz w:val="22"/>
          <w:szCs w:val="22"/>
        </w:rPr>
      </w:pPr>
    </w:p>
    <w:tbl>
      <w:tblPr>
        <w:tblStyle w:val="a1"/>
        <w:tblW w:w="9072" w:type="dxa"/>
        <w:tblInd w:w="108" w:type="dxa"/>
        <w:tblLayout w:type="fixed"/>
        <w:tblLook w:val="0000"/>
      </w:tblPr>
      <w:tblGrid>
        <w:gridCol w:w="3544"/>
        <w:gridCol w:w="5528"/>
      </w:tblGrid>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Procurement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Subject of Procurement:</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Name of Bidder: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Bidder’s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Date of Bid:</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bl>
    <w:p w:rsidR="00DA0CEB" w:rsidRDefault="00A7160D">
      <w:pPr>
        <w:pStyle w:val="normal0"/>
        <w:tabs>
          <w:tab w:val="left" w:pos="0"/>
          <w:tab w:val="left" w:pos="360"/>
        </w:tabs>
        <w:spacing w:before="120"/>
        <w:jc w:val="both"/>
        <w:rPr>
          <w:sz w:val="22"/>
          <w:szCs w:val="22"/>
        </w:rPr>
      </w:pPr>
      <w:r>
        <w:rPr>
          <w:sz w:val="22"/>
          <w:szCs w:val="22"/>
        </w:rPr>
        <w:t xml:space="preserve">We offer to supply the items listed in the attached Statement of Requirements, at the prices indicated on the attached Price Schedule and in accordance with the terms and conditions stated in your Bidding Document referenced above. </w:t>
      </w:r>
    </w:p>
    <w:p w:rsidR="00DA0CEB" w:rsidRDefault="00A7160D">
      <w:pPr>
        <w:pStyle w:val="normal0"/>
        <w:tabs>
          <w:tab w:val="left" w:pos="0"/>
          <w:tab w:val="left" w:pos="360"/>
        </w:tabs>
        <w:spacing w:before="120"/>
        <w:jc w:val="both"/>
        <w:rPr>
          <w:sz w:val="22"/>
          <w:szCs w:val="22"/>
        </w:rPr>
      </w:pPr>
      <w:r>
        <w:rPr>
          <w:sz w:val="22"/>
          <w:szCs w:val="22"/>
        </w:rPr>
        <w:t xml:space="preserve">We confirm that we meet the eligibility criteria specified in Part 1: Procedures of Bidding. </w:t>
      </w:r>
    </w:p>
    <w:p w:rsidR="00DA0CEB" w:rsidRDefault="00A7160D">
      <w:pPr>
        <w:pStyle w:val="normal0"/>
        <w:tabs>
          <w:tab w:val="left" w:pos="0"/>
          <w:tab w:val="left" w:pos="360"/>
        </w:tabs>
        <w:spacing w:before="120"/>
        <w:jc w:val="both"/>
        <w:rPr>
          <w:sz w:val="22"/>
          <w:szCs w:val="22"/>
        </w:rPr>
      </w:pPr>
      <w:bookmarkStart w:id="11" w:name="_4d34og8" w:colFirst="0" w:colLast="0"/>
      <w:bookmarkEnd w:id="11"/>
      <w:r>
        <w:rPr>
          <w:sz w:val="22"/>
          <w:szCs w:val="22"/>
        </w:rPr>
        <w:t>We declare that we are not debarred from bidding and that the documents we submit are true and correct.</w:t>
      </w:r>
    </w:p>
    <w:p w:rsidR="00DA0CEB" w:rsidRDefault="00A7160D">
      <w:pPr>
        <w:pStyle w:val="normal0"/>
        <w:tabs>
          <w:tab w:val="left" w:pos="0"/>
          <w:tab w:val="left" w:pos="360"/>
        </w:tabs>
        <w:spacing w:before="120"/>
        <w:jc w:val="both"/>
        <w:rPr>
          <w:sz w:val="22"/>
          <w:szCs w:val="22"/>
        </w:rPr>
      </w:pPr>
      <w:r>
        <w:rPr>
          <w:sz w:val="22"/>
          <w:szCs w:val="22"/>
        </w:rPr>
        <w:t>The validity period of our bid is: ………</w:t>
      </w:r>
      <w:r>
        <w:rPr>
          <w:i/>
          <w:sz w:val="22"/>
          <w:szCs w:val="22"/>
        </w:rPr>
        <w:t xml:space="preserve"> {days}</w:t>
      </w:r>
      <w:r>
        <w:rPr>
          <w:sz w:val="22"/>
          <w:szCs w:val="22"/>
        </w:rPr>
        <w:t xml:space="preserve"> from the date of submission. </w:t>
      </w:r>
    </w:p>
    <w:p w:rsidR="00DA0CEB" w:rsidRDefault="00A7160D">
      <w:pPr>
        <w:pStyle w:val="normal0"/>
        <w:tabs>
          <w:tab w:val="left" w:pos="0"/>
          <w:tab w:val="left" w:pos="360"/>
        </w:tabs>
        <w:spacing w:before="120"/>
        <w:jc w:val="both"/>
        <w:rPr>
          <w:sz w:val="22"/>
          <w:szCs w:val="22"/>
        </w:rPr>
      </w:pPr>
      <w:r>
        <w:rPr>
          <w:sz w:val="22"/>
          <w:szCs w:val="22"/>
        </w:rPr>
        <w:t>We confirm that the prices quoted in the attached Price Schedule are fixed and firm for the duration of the validity period and will not be subject to revision, variation or adjustment.</w:t>
      </w:r>
    </w:p>
    <w:p w:rsidR="00DA0CEB" w:rsidRDefault="00DA0CEB">
      <w:pPr>
        <w:pStyle w:val="normal0"/>
        <w:pBdr>
          <w:top w:val="nil"/>
          <w:left w:val="nil"/>
          <w:bottom w:val="nil"/>
          <w:right w:val="nil"/>
          <w:between w:val="nil"/>
        </w:pBdr>
        <w:spacing w:before="60" w:after="60"/>
        <w:rPr>
          <w:b/>
          <w:color w:val="000000"/>
        </w:rPr>
      </w:pPr>
    </w:p>
    <w:p w:rsidR="00DA0CEB" w:rsidRDefault="00A7160D">
      <w:pPr>
        <w:pStyle w:val="normal0"/>
        <w:pBdr>
          <w:top w:val="nil"/>
          <w:left w:val="nil"/>
          <w:bottom w:val="nil"/>
          <w:right w:val="nil"/>
          <w:between w:val="nil"/>
        </w:pBdr>
        <w:spacing w:before="60" w:after="60"/>
        <w:rPr>
          <w:b/>
          <w:color w:val="000000"/>
        </w:rPr>
      </w:pPr>
      <w:r>
        <w:rPr>
          <w:b/>
          <w:color w:val="000000"/>
        </w:rPr>
        <w:t>Bid Authorised by:</w:t>
      </w:r>
    </w:p>
    <w:tbl>
      <w:tblPr>
        <w:tblStyle w:val="a2"/>
        <w:tblW w:w="9244" w:type="dxa"/>
        <w:tblInd w:w="250" w:type="dxa"/>
        <w:tblBorders>
          <w:top w:val="single" w:sz="4" w:space="0" w:color="000000"/>
          <w:left w:val="single" w:sz="4" w:space="0" w:color="000000"/>
          <w:bottom w:val="single" w:sz="4" w:space="0" w:color="000000"/>
          <w:right w:val="single" w:sz="4" w:space="0" w:color="000000"/>
        </w:tblBorders>
        <w:tblLayout w:type="fixed"/>
        <w:tblLook w:val="0000"/>
      </w:tblPr>
      <w:tblGrid>
        <w:gridCol w:w="1241"/>
        <w:gridCol w:w="3454"/>
        <w:gridCol w:w="925"/>
        <w:gridCol w:w="3624"/>
      </w:tblGrid>
      <w:tr w:rsidR="00DA0CEB">
        <w:tc>
          <w:tcPr>
            <w:tcW w:w="1242" w:type="dxa"/>
            <w:tcBorders>
              <w:top w:val="single" w:sz="4" w:space="0" w:color="000000"/>
            </w:tcBorders>
            <w:shd w:val="clear" w:color="auto" w:fill="E6E6E6"/>
            <w:vAlign w:val="center"/>
          </w:tcPr>
          <w:p w:rsidR="00DA0CEB" w:rsidRDefault="00A7160D">
            <w:pPr>
              <w:pStyle w:val="normal0"/>
              <w:spacing w:before="240" w:after="120"/>
              <w:rPr>
                <w:b/>
              </w:rPr>
            </w:pPr>
            <w:r>
              <w:rPr>
                <w:b/>
              </w:rPr>
              <w:t>Signature</w:t>
            </w:r>
          </w:p>
        </w:tc>
        <w:tc>
          <w:tcPr>
            <w:tcW w:w="3454" w:type="dxa"/>
            <w:tcBorders>
              <w:top w:val="single" w:sz="4" w:space="0" w:color="000000"/>
            </w:tcBorders>
            <w:shd w:val="clear" w:color="auto" w:fill="E6E6E6"/>
            <w:vAlign w:val="bottom"/>
          </w:tcPr>
          <w:p w:rsidR="00DA0CEB" w:rsidRDefault="00A7160D">
            <w:pPr>
              <w:pStyle w:val="normal0"/>
              <w:spacing w:before="240" w:after="120"/>
            </w:pPr>
            <w:r>
              <w:t>……………………………..</w:t>
            </w:r>
          </w:p>
        </w:tc>
        <w:tc>
          <w:tcPr>
            <w:tcW w:w="925" w:type="dxa"/>
            <w:tcBorders>
              <w:top w:val="single" w:sz="4" w:space="0" w:color="000000"/>
            </w:tcBorders>
            <w:shd w:val="clear" w:color="auto" w:fill="E6E6E6"/>
            <w:vAlign w:val="center"/>
          </w:tcPr>
          <w:p w:rsidR="00DA0CEB" w:rsidRDefault="00A7160D">
            <w:pPr>
              <w:pStyle w:val="normal0"/>
              <w:spacing w:before="240" w:after="120"/>
              <w:rPr>
                <w:b/>
              </w:rPr>
            </w:pPr>
            <w:r>
              <w:rPr>
                <w:b/>
              </w:rPr>
              <w:t>Name:</w:t>
            </w:r>
          </w:p>
        </w:tc>
        <w:tc>
          <w:tcPr>
            <w:tcW w:w="3624" w:type="dxa"/>
            <w:tcBorders>
              <w:top w:val="single" w:sz="4" w:space="0" w:color="000000"/>
            </w:tcBorders>
            <w:shd w:val="clear" w:color="auto" w:fill="E6E6E6"/>
            <w:vAlign w:val="bottom"/>
          </w:tcPr>
          <w:p w:rsidR="00DA0CEB" w:rsidRDefault="00A7160D">
            <w:pPr>
              <w:pStyle w:val="normal0"/>
              <w:spacing w:before="240" w:after="120"/>
            </w:pPr>
            <w:r>
              <w:t>……………………………………</w:t>
            </w:r>
          </w:p>
        </w:tc>
      </w:tr>
      <w:tr w:rsidR="00DA0CEB">
        <w:tc>
          <w:tcPr>
            <w:tcW w:w="1242" w:type="dxa"/>
            <w:shd w:val="clear" w:color="auto" w:fill="E6E6E6"/>
            <w:vAlign w:val="center"/>
          </w:tcPr>
          <w:p w:rsidR="00DA0CEB" w:rsidRDefault="00A7160D">
            <w:pPr>
              <w:pStyle w:val="normal0"/>
              <w:spacing w:before="240" w:after="120"/>
              <w:rPr>
                <w:b/>
              </w:rPr>
            </w:pPr>
            <w:r>
              <w:rPr>
                <w:b/>
              </w:rPr>
              <w:t>Position:</w:t>
            </w:r>
          </w:p>
        </w:tc>
        <w:tc>
          <w:tcPr>
            <w:tcW w:w="3454" w:type="dxa"/>
            <w:shd w:val="clear" w:color="auto" w:fill="E6E6E6"/>
            <w:vAlign w:val="bottom"/>
          </w:tcPr>
          <w:p w:rsidR="00DA0CEB" w:rsidRDefault="00A7160D">
            <w:pPr>
              <w:pStyle w:val="normal0"/>
              <w:pBdr>
                <w:top w:val="nil"/>
                <w:left w:val="nil"/>
                <w:bottom w:val="nil"/>
                <w:right w:val="nil"/>
                <w:between w:val="nil"/>
              </w:pBdr>
              <w:tabs>
                <w:tab w:val="center" w:pos="4320"/>
                <w:tab w:val="right" w:pos="8640"/>
              </w:tabs>
              <w:spacing w:before="240" w:after="120"/>
              <w:rPr>
                <w:color w:val="000000"/>
              </w:rPr>
            </w:pPr>
            <w:r>
              <w:rPr>
                <w:color w:val="000000"/>
              </w:rPr>
              <w:t>……………………………..</w:t>
            </w:r>
          </w:p>
        </w:tc>
        <w:tc>
          <w:tcPr>
            <w:tcW w:w="925" w:type="dxa"/>
            <w:shd w:val="clear" w:color="auto" w:fill="E6E6E6"/>
            <w:vAlign w:val="center"/>
          </w:tcPr>
          <w:p w:rsidR="00DA0CEB" w:rsidRDefault="00A7160D">
            <w:pPr>
              <w:pStyle w:val="normal0"/>
              <w:spacing w:before="240" w:after="120"/>
              <w:rPr>
                <w:b/>
              </w:rPr>
            </w:pPr>
            <w:r>
              <w:rPr>
                <w:b/>
              </w:rPr>
              <w:t>Date:</w:t>
            </w:r>
          </w:p>
        </w:tc>
        <w:tc>
          <w:tcPr>
            <w:tcW w:w="3624" w:type="dxa"/>
            <w:shd w:val="clear" w:color="auto" w:fill="E6E6E6"/>
            <w:vAlign w:val="bottom"/>
          </w:tcPr>
          <w:p w:rsidR="00DA0CEB" w:rsidRDefault="00A7160D">
            <w:pPr>
              <w:pStyle w:val="normal0"/>
              <w:spacing w:before="240" w:after="120"/>
            </w:pPr>
            <w:r>
              <w:t>…………………….……</w:t>
            </w:r>
            <w:r>
              <w:rPr>
                <w:i/>
                <w:sz w:val="16"/>
                <w:szCs w:val="16"/>
              </w:rPr>
              <w:t>(DD/MM/YY)</w:t>
            </w:r>
          </w:p>
        </w:tc>
      </w:tr>
      <w:tr w:rsidR="00DA0CEB">
        <w:tc>
          <w:tcPr>
            <w:tcW w:w="4696" w:type="dxa"/>
            <w:gridSpan w:val="2"/>
            <w:shd w:val="clear" w:color="auto" w:fill="E6E6E6"/>
            <w:vAlign w:val="center"/>
          </w:tcPr>
          <w:p w:rsidR="00DA0CEB" w:rsidRDefault="00A7160D">
            <w:pPr>
              <w:pStyle w:val="normal0"/>
              <w:spacing w:before="120" w:after="120"/>
              <w:rPr>
                <w:b/>
              </w:rPr>
            </w:pPr>
            <w:r>
              <w:rPr>
                <w:b/>
              </w:rPr>
              <w:t>Authorised for and on behalf of:</w:t>
            </w:r>
          </w:p>
        </w:tc>
        <w:tc>
          <w:tcPr>
            <w:tcW w:w="925" w:type="dxa"/>
            <w:shd w:val="clear" w:color="auto" w:fill="E6E6E6"/>
          </w:tcPr>
          <w:p w:rsidR="00DA0CEB" w:rsidRDefault="00DA0CEB">
            <w:pPr>
              <w:pStyle w:val="normal0"/>
              <w:spacing w:before="120" w:after="120"/>
              <w:rPr>
                <w:i/>
              </w:rPr>
            </w:pPr>
          </w:p>
        </w:tc>
        <w:tc>
          <w:tcPr>
            <w:tcW w:w="3624" w:type="dxa"/>
            <w:shd w:val="clear" w:color="auto" w:fill="E6E6E6"/>
          </w:tcPr>
          <w:p w:rsidR="00DA0CEB" w:rsidRDefault="00DA0CEB">
            <w:pPr>
              <w:pStyle w:val="normal0"/>
              <w:spacing w:before="120" w:after="120"/>
              <w:jc w:val="center"/>
              <w:rPr>
                <w:i/>
              </w:rPr>
            </w:pPr>
          </w:p>
        </w:tc>
      </w:tr>
      <w:tr w:rsidR="00DA0CEB">
        <w:tc>
          <w:tcPr>
            <w:tcW w:w="1242" w:type="dxa"/>
            <w:shd w:val="clear" w:color="auto" w:fill="E6E6E6"/>
          </w:tcPr>
          <w:p w:rsidR="00DA0CEB" w:rsidRDefault="00A7160D">
            <w:pPr>
              <w:pStyle w:val="normal0"/>
              <w:spacing w:before="240" w:after="120"/>
              <w:rPr>
                <w:b/>
              </w:rPr>
            </w:pPr>
            <w:r>
              <w:rPr>
                <w:b/>
              </w:rPr>
              <w:t>Company</w:t>
            </w:r>
          </w:p>
        </w:tc>
        <w:tc>
          <w:tcPr>
            <w:tcW w:w="8003" w:type="dxa"/>
            <w:gridSpan w:val="3"/>
            <w:shd w:val="clear" w:color="auto" w:fill="E6E6E6"/>
          </w:tcPr>
          <w:p w:rsidR="00DA0CEB" w:rsidRDefault="00A7160D">
            <w:pPr>
              <w:pStyle w:val="normal0"/>
              <w:spacing w:before="240" w:after="120"/>
            </w:pPr>
            <w:r>
              <w:t>……………………………………………………………………………………</w:t>
            </w:r>
          </w:p>
        </w:tc>
      </w:tr>
      <w:tr w:rsidR="00DA0CEB">
        <w:tc>
          <w:tcPr>
            <w:tcW w:w="1242" w:type="dxa"/>
            <w:shd w:val="clear" w:color="auto" w:fill="E6E6E6"/>
          </w:tcPr>
          <w:p w:rsidR="00DA0CEB" w:rsidRDefault="00A7160D">
            <w:pPr>
              <w:pStyle w:val="normal0"/>
              <w:spacing w:before="240" w:after="120"/>
              <w:rPr>
                <w:b/>
              </w:rPr>
            </w:pPr>
            <w:r>
              <w:rPr>
                <w:b/>
              </w:rPr>
              <w:t>Address:</w:t>
            </w:r>
          </w:p>
        </w:tc>
        <w:tc>
          <w:tcPr>
            <w:tcW w:w="8003" w:type="dxa"/>
            <w:gridSpan w:val="3"/>
            <w:shd w:val="clear" w:color="auto" w:fill="E6E6E6"/>
          </w:tcPr>
          <w:p w:rsidR="00DA0CEB" w:rsidRDefault="00A7160D">
            <w:pPr>
              <w:pStyle w:val="normal0"/>
              <w:pBdr>
                <w:top w:val="nil"/>
                <w:left w:val="nil"/>
                <w:bottom w:val="nil"/>
                <w:right w:val="nil"/>
                <w:between w:val="nil"/>
              </w:pBdr>
              <w:spacing w:before="240" w:after="120"/>
              <w:rPr>
                <w:color w:val="000000"/>
              </w:rPr>
            </w:pPr>
            <w:r>
              <w:rPr>
                <w:color w:val="000000"/>
              </w:rPr>
              <w:t>……………………………………………………………………………………</w:t>
            </w:r>
          </w:p>
        </w:tc>
      </w:tr>
      <w:tr w:rsidR="00DA0CEB">
        <w:tc>
          <w:tcPr>
            <w:tcW w:w="1242" w:type="dxa"/>
            <w:tcBorders>
              <w:bottom w:val="single" w:sz="4" w:space="0" w:color="000000"/>
            </w:tcBorders>
            <w:shd w:val="clear" w:color="auto" w:fill="E6E6E6"/>
          </w:tcPr>
          <w:p w:rsidR="00DA0CEB" w:rsidRDefault="00DA0CEB">
            <w:pPr>
              <w:pStyle w:val="normal0"/>
              <w:spacing w:before="240" w:after="120"/>
            </w:pPr>
          </w:p>
        </w:tc>
        <w:tc>
          <w:tcPr>
            <w:tcW w:w="8003" w:type="dxa"/>
            <w:gridSpan w:val="3"/>
            <w:tcBorders>
              <w:bottom w:val="single" w:sz="4" w:space="0" w:color="000000"/>
            </w:tcBorders>
            <w:shd w:val="clear" w:color="auto" w:fill="E6E6E6"/>
          </w:tcPr>
          <w:p w:rsidR="00DA0CEB" w:rsidRDefault="00A7160D">
            <w:pPr>
              <w:pStyle w:val="normal0"/>
              <w:pBdr>
                <w:top w:val="nil"/>
                <w:left w:val="nil"/>
                <w:bottom w:val="nil"/>
                <w:right w:val="nil"/>
                <w:between w:val="nil"/>
              </w:pBdr>
              <w:spacing w:before="240" w:after="120"/>
              <w:rPr>
                <w:color w:val="000000"/>
              </w:rPr>
            </w:pPr>
            <w:r>
              <w:rPr>
                <w:color w:val="000000"/>
              </w:rPr>
              <w:t>…………………………………………………………………………………….</w:t>
            </w:r>
          </w:p>
        </w:tc>
      </w:tr>
    </w:tbl>
    <w:p w:rsidR="00DA0CEB" w:rsidRDefault="00DA0CEB">
      <w:pPr>
        <w:pStyle w:val="normal0"/>
        <w:pBdr>
          <w:top w:val="nil"/>
          <w:left w:val="nil"/>
          <w:bottom w:val="nil"/>
          <w:right w:val="nil"/>
          <w:between w:val="nil"/>
        </w:pBdr>
        <w:spacing w:before="60" w:after="60"/>
        <w:jc w:val="center"/>
        <w:rPr>
          <w:color w:val="000000"/>
        </w:rPr>
        <w:sectPr w:rsidR="00DA0CEB">
          <w:headerReference w:type="default" r:id="rId13"/>
          <w:pgSz w:w="11907" w:h="16840"/>
          <w:pgMar w:top="1418" w:right="1440" w:bottom="1418" w:left="1440" w:header="567" w:footer="567" w:gutter="0"/>
          <w:cols w:space="720" w:equalWidth="0">
            <w:col w:w="9360"/>
          </w:cols>
        </w:sectPr>
      </w:pPr>
    </w:p>
    <w:p w:rsidR="00DA0CEB" w:rsidRDefault="00A7160D">
      <w:pPr>
        <w:pStyle w:val="normal0"/>
        <w:pBdr>
          <w:top w:val="nil"/>
          <w:left w:val="nil"/>
          <w:bottom w:val="nil"/>
          <w:right w:val="nil"/>
          <w:between w:val="nil"/>
        </w:pBdr>
        <w:spacing w:before="60" w:after="60"/>
        <w:jc w:val="center"/>
        <w:rPr>
          <w:b/>
          <w:smallCaps/>
          <w:color w:val="000000"/>
          <w:sz w:val="40"/>
          <w:szCs w:val="40"/>
        </w:rPr>
      </w:pPr>
      <w:r>
        <w:rPr>
          <w:b/>
          <w:smallCaps/>
          <w:color w:val="000000"/>
          <w:sz w:val="40"/>
          <w:szCs w:val="40"/>
        </w:rPr>
        <w:t>Part 2: Statement of Requirements</w:t>
      </w:r>
    </w:p>
    <w:tbl>
      <w:tblPr>
        <w:tblStyle w:val="a3"/>
        <w:tblW w:w="9072" w:type="dxa"/>
        <w:tblInd w:w="108" w:type="dxa"/>
        <w:tblLayout w:type="fixed"/>
        <w:tblLook w:val="0000"/>
      </w:tblPr>
      <w:tblGrid>
        <w:gridCol w:w="3544"/>
        <w:gridCol w:w="5528"/>
      </w:tblGrid>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Name of Bidder: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Bidder’s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bl>
    <w:p w:rsidR="00DA0CEB" w:rsidRDefault="00A7160D">
      <w:pPr>
        <w:pStyle w:val="normal0"/>
        <w:pBdr>
          <w:top w:val="nil"/>
          <w:left w:val="nil"/>
          <w:bottom w:val="nil"/>
          <w:right w:val="nil"/>
          <w:between w:val="nil"/>
        </w:pBdr>
        <w:spacing w:before="120" w:after="120"/>
        <w:jc w:val="center"/>
        <w:rPr>
          <w:b/>
          <w:color w:val="000000"/>
          <w:sz w:val="36"/>
          <w:szCs w:val="36"/>
        </w:rPr>
      </w:pPr>
      <w:r>
        <w:rPr>
          <w:b/>
          <w:color w:val="000000"/>
          <w:sz w:val="36"/>
          <w:szCs w:val="36"/>
        </w:rPr>
        <w:t>List of Goods and Price Schedule</w:t>
      </w:r>
    </w:p>
    <w:p w:rsidR="00DA0CEB" w:rsidRDefault="00A7160D">
      <w:pPr>
        <w:pStyle w:val="Heading5"/>
        <w:tabs>
          <w:tab w:val="right" w:pos="8931"/>
        </w:tabs>
        <w:spacing w:before="120" w:after="120"/>
        <w:ind w:right="-43"/>
        <w:rPr>
          <w:b w:val="0"/>
          <w:smallCaps w:val="0"/>
        </w:rPr>
      </w:pPr>
      <w:r>
        <w:rPr>
          <w:b w:val="0"/>
          <w:smallCaps w:val="0"/>
        </w:rPr>
        <w:t>Currency of Bid:…………………….……..</w:t>
      </w:r>
    </w:p>
    <w:tbl>
      <w:tblPr>
        <w:tblStyle w:val="a4"/>
        <w:tblW w:w="9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16"/>
        <w:gridCol w:w="4181"/>
        <w:gridCol w:w="940"/>
        <w:gridCol w:w="1701"/>
        <w:gridCol w:w="1701"/>
      </w:tblGrid>
      <w:tr w:rsidR="00DA0CEB">
        <w:tc>
          <w:tcPr>
            <w:tcW w:w="616" w:type="dxa"/>
            <w:tcBorders>
              <w:top w:val="single" w:sz="6" w:space="0" w:color="000000"/>
            </w:tcBorders>
            <w:shd w:val="clear" w:color="auto" w:fill="C0C0C0"/>
            <w:vAlign w:val="center"/>
          </w:tcPr>
          <w:p w:rsidR="00DA0CEB" w:rsidRDefault="00A7160D">
            <w:pPr>
              <w:pStyle w:val="normal0"/>
              <w:pBdr>
                <w:top w:val="nil"/>
                <w:left w:val="nil"/>
                <w:bottom w:val="nil"/>
                <w:right w:val="nil"/>
                <w:between w:val="nil"/>
              </w:pBdr>
              <w:spacing w:before="120" w:after="120"/>
              <w:jc w:val="center"/>
              <w:rPr>
                <w:b/>
                <w:color w:val="000000"/>
                <w:sz w:val="20"/>
                <w:szCs w:val="20"/>
              </w:rPr>
            </w:pPr>
            <w:r>
              <w:rPr>
                <w:b/>
                <w:color w:val="000000"/>
                <w:sz w:val="20"/>
                <w:szCs w:val="20"/>
              </w:rPr>
              <w:t>Item No¹</w:t>
            </w:r>
          </w:p>
        </w:tc>
        <w:tc>
          <w:tcPr>
            <w:tcW w:w="4181" w:type="dxa"/>
            <w:tcBorders>
              <w:top w:val="single" w:sz="6" w:space="0" w:color="000000"/>
            </w:tcBorders>
            <w:shd w:val="clear" w:color="auto" w:fill="C0C0C0"/>
            <w:vAlign w:val="center"/>
          </w:tcPr>
          <w:p w:rsidR="00DA0CEB" w:rsidRDefault="00A7160D">
            <w:pPr>
              <w:pStyle w:val="normal0"/>
              <w:spacing w:before="120" w:after="120"/>
              <w:jc w:val="center"/>
              <w:rPr>
                <w:b/>
              </w:rPr>
            </w:pPr>
            <w:r>
              <w:rPr>
                <w:b/>
              </w:rPr>
              <w:t>Description of Goods</w:t>
            </w:r>
          </w:p>
        </w:tc>
        <w:tc>
          <w:tcPr>
            <w:tcW w:w="940" w:type="dxa"/>
            <w:tcBorders>
              <w:top w:val="single" w:sz="6" w:space="0" w:color="000000"/>
            </w:tcBorders>
            <w:shd w:val="clear" w:color="auto" w:fill="C0C0C0"/>
            <w:vAlign w:val="center"/>
          </w:tcPr>
          <w:p w:rsidR="00DA0CEB" w:rsidRDefault="00A7160D">
            <w:pPr>
              <w:pStyle w:val="normal0"/>
              <w:spacing w:before="120" w:after="120"/>
              <w:jc w:val="center"/>
              <w:rPr>
                <w:b/>
                <w:sz w:val="16"/>
                <w:szCs w:val="16"/>
              </w:rPr>
            </w:pPr>
            <w:r>
              <w:rPr>
                <w:b/>
                <w:sz w:val="16"/>
                <w:szCs w:val="16"/>
              </w:rPr>
              <w:t>Quantity</w:t>
            </w:r>
            <w:r>
              <w:rPr>
                <w:b/>
              </w:rPr>
              <w:t>²</w:t>
            </w:r>
          </w:p>
        </w:tc>
        <w:tc>
          <w:tcPr>
            <w:tcW w:w="1701" w:type="dxa"/>
            <w:tcBorders>
              <w:top w:val="single" w:sz="6" w:space="0" w:color="000000"/>
            </w:tcBorders>
            <w:shd w:val="clear" w:color="auto" w:fill="C0C0C0"/>
            <w:vAlign w:val="center"/>
          </w:tcPr>
          <w:p w:rsidR="00DA0CEB" w:rsidRDefault="00A7160D">
            <w:pPr>
              <w:pStyle w:val="normal0"/>
              <w:spacing w:before="120" w:after="120"/>
              <w:jc w:val="center"/>
              <w:rPr>
                <w:b/>
              </w:rPr>
            </w:pPr>
            <w:r>
              <w:rPr>
                <w:b/>
              </w:rPr>
              <w:t>Unit Price</w:t>
            </w:r>
            <w:r>
              <w:rPr>
                <w:rFonts w:ascii="Times" w:eastAsia="Times" w:hAnsi="Times" w:cs="Times"/>
                <w:b/>
                <w:vertAlign w:val="superscript"/>
              </w:rPr>
              <w:t>3</w:t>
            </w:r>
          </w:p>
        </w:tc>
        <w:tc>
          <w:tcPr>
            <w:tcW w:w="1701" w:type="dxa"/>
            <w:tcBorders>
              <w:top w:val="single" w:sz="6" w:space="0" w:color="000000"/>
            </w:tcBorders>
            <w:shd w:val="clear" w:color="auto" w:fill="C0C0C0"/>
            <w:vAlign w:val="center"/>
          </w:tcPr>
          <w:p w:rsidR="00DA0CEB" w:rsidRDefault="00A7160D">
            <w:pPr>
              <w:pStyle w:val="normal0"/>
              <w:spacing w:before="120" w:after="120"/>
              <w:jc w:val="center"/>
              <w:rPr>
                <w:b/>
              </w:rPr>
            </w:pPr>
            <w:r>
              <w:rPr>
                <w:b/>
              </w:rPr>
              <w:t>Total Price</w:t>
            </w:r>
            <w:r>
              <w:rPr>
                <w:rFonts w:ascii="Times" w:eastAsia="Times" w:hAnsi="Times" w:cs="Times"/>
                <w:b/>
                <w:vertAlign w:val="superscript"/>
              </w:rPr>
              <w:t>4</w:t>
            </w:r>
          </w:p>
        </w:tc>
      </w:tr>
      <w:tr w:rsidR="00DA0CEB">
        <w:trPr>
          <w:trHeight w:val="567"/>
        </w:trPr>
        <w:tc>
          <w:tcPr>
            <w:tcW w:w="616" w:type="dxa"/>
            <w:vAlign w:val="center"/>
          </w:tcPr>
          <w:p w:rsidR="00DA0CEB" w:rsidRDefault="00DA0CEB">
            <w:pPr>
              <w:pStyle w:val="normal0"/>
            </w:pPr>
          </w:p>
        </w:tc>
        <w:tc>
          <w:tcPr>
            <w:tcW w:w="4181" w:type="dxa"/>
            <w:vAlign w:val="center"/>
          </w:tcPr>
          <w:p w:rsidR="00DA0CEB" w:rsidRDefault="00DA0CEB">
            <w:pPr>
              <w:pStyle w:val="normal0"/>
              <w:spacing w:before="120" w:after="120"/>
              <w:rPr>
                <w:i/>
                <w:sz w:val="22"/>
                <w:szCs w:val="22"/>
              </w:rPr>
            </w:pPr>
          </w:p>
        </w:tc>
        <w:tc>
          <w:tcPr>
            <w:tcW w:w="940" w:type="dxa"/>
            <w:vAlign w:val="center"/>
          </w:tcPr>
          <w:p w:rsidR="00DA0CEB" w:rsidRDefault="00DA0CEB">
            <w:pPr>
              <w:pStyle w:val="normal0"/>
            </w:pPr>
          </w:p>
        </w:tc>
        <w:tc>
          <w:tcPr>
            <w:tcW w:w="1701" w:type="dxa"/>
            <w:vAlign w:val="center"/>
          </w:tcPr>
          <w:p w:rsidR="00DA0CEB" w:rsidRDefault="00A7160D">
            <w:pPr>
              <w:pStyle w:val="normal0"/>
              <w:rPr>
                <w:sz w:val="18"/>
                <w:szCs w:val="18"/>
              </w:rPr>
            </w:pPr>
            <w:r>
              <w:rPr>
                <w:sz w:val="18"/>
                <w:szCs w:val="18"/>
              </w:rPr>
              <w:t>[</w:t>
            </w:r>
            <w:r>
              <w:rPr>
                <w:i/>
                <w:sz w:val="18"/>
                <w:szCs w:val="18"/>
              </w:rPr>
              <w:t>to be provided by the Bidder</w:t>
            </w:r>
            <w:r>
              <w:rPr>
                <w:sz w:val="18"/>
                <w:szCs w:val="18"/>
              </w:rPr>
              <w:t>]</w:t>
            </w:r>
          </w:p>
        </w:tc>
        <w:tc>
          <w:tcPr>
            <w:tcW w:w="1701" w:type="dxa"/>
            <w:vAlign w:val="center"/>
          </w:tcPr>
          <w:p w:rsidR="00DA0CEB" w:rsidRDefault="00A7160D">
            <w:pPr>
              <w:pStyle w:val="normal0"/>
              <w:rPr>
                <w:sz w:val="18"/>
                <w:szCs w:val="18"/>
              </w:rPr>
            </w:pPr>
            <w:r>
              <w:rPr>
                <w:sz w:val="18"/>
                <w:szCs w:val="18"/>
              </w:rPr>
              <w:t>[</w:t>
            </w:r>
            <w:r>
              <w:rPr>
                <w:i/>
                <w:sz w:val="18"/>
                <w:szCs w:val="18"/>
              </w:rPr>
              <w:t>to be provided by the Bidder</w:t>
            </w:r>
            <w:r>
              <w:rPr>
                <w:sz w:val="18"/>
                <w:szCs w:val="18"/>
              </w:rPr>
              <w:t>]</w:t>
            </w:r>
          </w:p>
        </w:tc>
      </w:tr>
      <w:tr w:rsidR="00DA0CEB">
        <w:trPr>
          <w:trHeight w:val="567"/>
        </w:trPr>
        <w:tc>
          <w:tcPr>
            <w:tcW w:w="616" w:type="dxa"/>
            <w:vAlign w:val="center"/>
          </w:tcPr>
          <w:p w:rsidR="00DA0CEB" w:rsidRDefault="00A7160D">
            <w:pPr>
              <w:pStyle w:val="normal0"/>
            </w:pPr>
            <w:r>
              <w:t>1</w:t>
            </w:r>
          </w:p>
        </w:tc>
        <w:tc>
          <w:tcPr>
            <w:tcW w:w="4181" w:type="dxa"/>
            <w:vAlign w:val="center"/>
          </w:tcPr>
          <w:p w:rsidR="00DA0CEB" w:rsidRDefault="00A7160D">
            <w:pPr>
              <w:pStyle w:val="normal0"/>
              <w:spacing w:before="120" w:after="120"/>
            </w:pPr>
            <w:r>
              <w:rPr>
                <w:sz w:val="22"/>
                <w:szCs w:val="22"/>
              </w:rPr>
              <w:t xml:space="preserve">Supply of Core i9 Laptops </w:t>
            </w:r>
          </w:p>
        </w:tc>
        <w:tc>
          <w:tcPr>
            <w:tcW w:w="940" w:type="dxa"/>
            <w:vAlign w:val="center"/>
          </w:tcPr>
          <w:p w:rsidR="00DA0CEB" w:rsidRDefault="00A7160D">
            <w:pPr>
              <w:pStyle w:val="normal0"/>
            </w:pPr>
            <w:r>
              <w:t>4</w:t>
            </w:r>
          </w:p>
        </w:tc>
        <w:tc>
          <w:tcPr>
            <w:tcW w:w="1701" w:type="dxa"/>
            <w:vAlign w:val="center"/>
          </w:tcPr>
          <w:p w:rsidR="00DA0CEB" w:rsidRDefault="00DA0CEB">
            <w:pPr>
              <w:pStyle w:val="normal0"/>
              <w:pBdr>
                <w:top w:val="nil"/>
                <w:left w:val="nil"/>
                <w:bottom w:val="nil"/>
                <w:right w:val="nil"/>
                <w:between w:val="nil"/>
              </w:pBdr>
              <w:rPr>
                <w:color w:val="000000"/>
                <w:sz w:val="18"/>
                <w:szCs w:val="18"/>
              </w:rPr>
            </w:pPr>
          </w:p>
        </w:tc>
        <w:tc>
          <w:tcPr>
            <w:tcW w:w="1701" w:type="dxa"/>
            <w:vAlign w:val="center"/>
          </w:tcPr>
          <w:p w:rsidR="00DA0CEB" w:rsidRDefault="00DA0CEB">
            <w:pPr>
              <w:pStyle w:val="normal0"/>
              <w:pBdr>
                <w:top w:val="nil"/>
                <w:left w:val="nil"/>
                <w:bottom w:val="nil"/>
                <w:right w:val="nil"/>
                <w:between w:val="nil"/>
              </w:pBdr>
              <w:rPr>
                <w:color w:val="000000"/>
                <w:sz w:val="18"/>
                <w:szCs w:val="18"/>
              </w:rPr>
            </w:pPr>
          </w:p>
        </w:tc>
      </w:tr>
      <w:tr w:rsidR="00DA0CEB">
        <w:trPr>
          <w:trHeight w:val="567"/>
        </w:trPr>
        <w:tc>
          <w:tcPr>
            <w:tcW w:w="616" w:type="dxa"/>
            <w:vAlign w:val="center"/>
          </w:tcPr>
          <w:p w:rsidR="00DA0CEB" w:rsidRDefault="00A7160D">
            <w:pPr>
              <w:pStyle w:val="normal0"/>
            </w:pPr>
            <w:r>
              <w:t>2</w:t>
            </w:r>
          </w:p>
        </w:tc>
        <w:tc>
          <w:tcPr>
            <w:tcW w:w="4181" w:type="dxa"/>
            <w:vAlign w:val="center"/>
          </w:tcPr>
          <w:p w:rsidR="00DA0CEB" w:rsidRDefault="00A7160D">
            <w:pPr>
              <w:pStyle w:val="normal0"/>
              <w:spacing w:before="120" w:after="120"/>
            </w:pPr>
            <w:r>
              <w:rPr>
                <w:sz w:val="22"/>
                <w:szCs w:val="22"/>
              </w:rPr>
              <w:t xml:space="preserve">Supply of Core i9 Laptops </w:t>
            </w:r>
          </w:p>
        </w:tc>
        <w:tc>
          <w:tcPr>
            <w:tcW w:w="940" w:type="dxa"/>
            <w:vAlign w:val="center"/>
          </w:tcPr>
          <w:p w:rsidR="00DA0CEB" w:rsidRDefault="00A7160D">
            <w:pPr>
              <w:pStyle w:val="normal0"/>
            </w:pPr>
            <w:r>
              <w:t>14</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3</w:t>
            </w:r>
          </w:p>
        </w:tc>
        <w:tc>
          <w:tcPr>
            <w:tcW w:w="4181" w:type="dxa"/>
            <w:vAlign w:val="center"/>
          </w:tcPr>
          <w:p w:rsidR="00DA0CEB" w:rsidRDefault="00A7160D">
            <w:pPr>
              <w:pStyle w:val="normal0"/>
              <w:spacing w:before="120" w:after="120"/>
            </w:pPr>
            <w:r>
              <w:rPr>
                <w:sz w:val="22"/>
                <w:szCs w:val="22"/>
              </w:rPr>
              <w:t xml:space="preserve">Supply of  Core i7 Laptops </w:t>
            </w:r>
          </w:p>
        </w:tc>
        <w:tc>
          <w:tcPr>
            <w:tcW w:w="940" w:type="dxa"/>
            <w:vAlign w:val="center"/>
          </w:tcPr>
          <w:p w:rsidR="00DA0CEB" w:rsidRDefault="00A7160D">
            <w:pPr>
              <w:pStyle w:val="normal0"/>
            </w:pPr>
            <w:r>
              <w:t>12</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4</w:t>
            </w:r>
          </w:p>
        </w:tc>
        <w:tc>
          <w:tcPr>
            <w:tcW w:w="4181" w:type="dxa"/>
            <w:vAlign w:val="center"/>
          </w:tcPr>
          <w:p w:rsidR="00DA0CEB" w:rsidRDefault="00A7160D">
            <w:pPr>
              <w:pStyle w:val="normal0"/>
              <w:spacing w:before="120" w:after="120"/>
            </w:pPr>
            <w:r>
              <w:rPr>
                <w:sz w:val="22"/>
                <w:szCs w:val="22"/>
              </w:rPr>
              <w:t>Supply of Core i5 Laptop</w:t>
            </w:r>
          </w:p>
        </w:tc>
        <w:tc>
          <w:tcPr>
            <w:tcW w:w="940" w:type="dxa"/>
            <w:vAlign w:val="center"/>
          </w:tcPr>
          <w:p w:rsidR="00DA0CEB" w:rsidRDefault="00A7160D">
            <w:pPr>
              <w:pStyle w:val="normal0"/>
            </w:pPr>
            <w:r>
              <w:t>5</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5</w:t>
            </w:r>
          </w:p>
        </w:tc>
        <w:tc>
          <w:tcPr>
            <w:tcW w:w="4181" w:type="dxa"/>
            <w:vAlign w:val="center"/>
          </w:tcPr>
          <w:p w:rsidR="00DA0CEB" w:rsidRDefault="00A7160D">
            <w:pPr>
              <w:pStyle w:val="normal0"/>
              <w:spacing w:before="120" w:after="120"/>
            </w:pPr>
            <w:r>
              <w:rPr>
                <w:sz w:val="22"/>
                <w:szCs w:val="22"/>
              </w:rPr>
              <w:t xml:space="preserve">Supply of Core i7 Desktops </w:t>
            </w:r>
          </w:p>
        </w:tc>
        <w:tc>
          <w:tcPr>
            <w:tcW w:w="940" w:type="dxa"/>
            <w:vAlign w:val="center"/>
          </w:tcPr>
          <w:p w:rsidR="00DA0CEB" w:rsidRDefault="00A7160D">
            <w:pPr>
              <w:pStyle w:val="normal0"/>
            </w:pPr>
            <w:r>
              <w:t>5</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6</w:t>
            </w:r>
          </w:p>
        </w:tc>
        <w:tc>
          <w:tcPr>
            <w:tcW w:w="4181" w:type="dxa"/>
            <w:vAlign w:val="center"/>
          </w:tcPr>
          <w:p w:rsidR="00DA0CEB" w:rsidRDefault="00A7160D">
            <w:pPr>
              <w:pStyle w:val="normal0"/>
            </w:pPr>
            <w:r>
              <w:rPr>
                <w:sz w:val="22"/>
                <w:szCs w:val="22"/>
              </w:rPr>
              <w:t xml:space="preserve">Supply of  Core i5 Desktops </w:t>
            </w:r>
          </w:p>
        </w:tc>
        <w:tc>
          <w:tcPr>
            <w:tcW w:w="940" w:type="dxa"/>
            <w:vAlign w:val="center"/>
          </w:tcPr>
          <w:p w:rsidR="00DA0CEB" w:rsidRDefault="00A7160D">
            <w:pPr>
              <w:pStyle w:val="normal0"/>
            </w:pPr>
            <w:r>
              <w:t>23</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7</w:t>
            </w:r>
          </w:p>
        </w:tc>
        <w:tc>
          <w:tcPr>
            <w:tcW w:w="4181" w:type="dxa"/>
            <w:vAlign w:val="center"/>
          </w:tcPr>
          <w:p w:rsidR="00DA0CEB" w:rsidRDefault="00A7160D">
            <w:pPr>
              <w:pStyle w:val="normal0"/>
              <w:spacing w:before="120" w:after="120"/>
            </w:pPr>
            <w:r>
              <w:rPr>
                <w:sz w:val="22"/>
                <w:szCs w:val="22"/>
              </w:rPr>
              <w:t>Supply VOIP handsets with power adapters</w:t>
            </w:r>
          </w:p>
        </w:tc>
        <w:tc>
          <w:tcPr>
            <w:tcW w:w="940" w:type="dxa"/>
            <w:vAlign w:val="center"/>
          </w:tcPr>
          <w:p w:rsidR="00DA0CEB" w:rsidRDefault="00A7160D">
            <w:pPr>
              <w:pStyle w:val="normal0"/>
            </w:pPr>
            <w:r>
              <w:t>550</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8</w:t>
            </w:r>
          </w:p>
        </w:tc>
        <w:tc>
          <w:tcPr>
            <w:tcW w:w="4181" w:type="dxa"/>
            <w:vAlign w:val="center"/>
          </w:tcPr>
          <w:p w:rsidR="00DA0CEB" w:rsidRDefault="00A7160D">
            <w:pPr>
              <w:pStyle w:val="normal0"/>
            </w:pPr>
            <w:r>
              <w:rPr>
                <w:sz w:val="22"/>
                <w:szCs w:val="22"/>
              </w:rPr>
              <w:t>Supply of VOIP Consoles</w:t>
            </w:r>
          </w:p>
        </w:tc>
        <w:tc>
          <w:tcPr>
            <w:tcW w:w="940" w:type="dxa"/>
            <w:vAlign w:val="center"/>
          </w:tcPr>
          <w:p w:rsidR="00DA0CEB" w:rsidRDefault="00A7160D">
            <w:pPr>
              <w:pStyle w:val="normal0"/>
            </w:pPr>
            <w:r>
              <w:t>4</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9</w:t>
            </w:r>
          </w:p>
        </w:tc>
        <w:tc>
          <w:tcPr>
            <w:tcW w:w="4181" w:type="dxa"/>
            <w:tcBorders>
              <w:bottom w:val="single" w:sz="6" w:space="0" w:color="000000"/>
            </w:tcBorders>
            <w:vAlign w:val="center"/>
          </w:tcPr>
          <w:p w:rsidR="00DA0CEB" w:rsidRDefault="00A7160D">
            <w:pPr>
              <w:pStyle w:val="Heading2"/>
              <w:keepNext w:val="0"/>
              <w:spacing w:before="360" w:after="80"/>
              <w:ind w:left="0" w:firstLine="0"/>
              <w:jc w:val="left"/>
            </w:pPr>
            <w:bookmarkStart w:id="12" w:name="_q910lia19xw" w:colFirst="0" w:colLast="0"/>
            <w:bookmarkEnd w:id="12"/>
            <w:r>
              <w:rPr>
                <w:b w:val="0"/>
                <w:smallCaps w:val="0"/>
              </w:rPr>
              <w:t xml:space="preserve">Supply of </w:t>
            </w:r>
            <w:r>
              <w:rPr>
                <w:b w:val="0"/>
                <w:smallCaps w:val="0"/>
                <w:sz w:val="22"/>
                <w:szCs w:val="22"/>
              </w:rPr>
              <w:t>HPE Proliant DL380</w:t>
            </w:r>
            <w:r>
              <w:rPr>
                <w:b w:val="0"/>
                <w:smallCaps w:val="0"/>
              </w:rPr>
              <w:t xml:space="preserve"> Hard drives</w:t>
            </w:r>
            <w:r>
              <w:rPr>
                <w:smallCaps w:val="0"/>
              </w:rPr>
              <w:t xml:space="preserve">. </w:t>
            </w:r>
            <w:r>
              <w:rPr>
                <w:b w:val="0"/>
                <w:smallCaps w:val="0"/>
              </w:rPr>
              <w:t>HP Spare part number: 653954-001</w:t>
            </w:r>
          </w:p>
        </w:tc>
        <w:tc>
          <w:tcPr>
            <w:tcW w:w="940" w:type="dxa"/>
            <w:tcBorders>
              <w:bottom w:val="single" w:sz="6" w:space="0" w:color="000000"/>
            </w:tcBorders>
            <w:vAlign w:val="center"/>
          </w:tcPr>
          <w:p w:rsidR="00DA0CEB" w:rsidRDefault="00A7160D">
            <w:pPr>
              <w:pStyle w:val="normal0"/>
            </w:pPr>
            <w:r>
              <w:t>9</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10</w:t>
            </w:r>
          </w:p>
        </w:tc>
        <w:tc>
          <w:tcPr>
            <w:tcW w:w="4181"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HPE Proliant DL380 memory modules. </w:t>
            </w:r>
            <w:r>
              <w:t xml:space="preserve">HP Spare part number: </w:t>
            </w:r>
            <w:r>
              <w:rPr>
                <w:sz w:val="22"/>
                <w:szCs w:val="22"/>
              </w:rPr>
              <w:t>819412-001</w:t>
            </w:r>
          </w:p>
        </w:tc>
        <w:tc>
          <w:tcPr>
            <w:tcW w:w="940" w:type="dxa"/>
            <w:tcBorders>
              <w:bottom w:val="single" w:sz="6" w:space="0" w:color="000000"/>
            </w:tcBorders>
            <w:vAlign w:val="center"/>
          </w:tcPr>
          <w:p w:rsidR="00DA0CEB" w:rsidRDefault="00A7160D">
            <w:pPr>
              <w:pStyle w:val="normal0"/>
            </w:pPr>
            <w:r>
              <w:t>8</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11</w:t>
            </w:r>
          </w:p>
        </w:tc>
        <w:tc>
          <w:tcPr>
            <w:tcW w:w="4181"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HPE Proliant DL380 processors. </w:t>
            </w:r>
            <w:r>
              <w:t xml:space="preserve">HP Spare part number: </w:t>
            </w:r>
            <w:r>
              <w:rPr>
                <w:sz w:val="22"/>
                <w:szCs w:val="22"/>
              </w:rPr>
              <w:t>719057-B21</w:t>
            </w:r>
          </w:p>
        </w:tc>
        <w:tc>
          <w:tcPr>
            <w:tcW w:w="940" w:type="dxa"/>
            <w:tcBorders>
              <w:bottom w:val="single" w:sz="6" w:space="0" w:color="000000"/>
            </w:tcBorders>
            <w:vAlign w:val="center"/>
          </w:tcPr>
          <w:p w:rsidR="00DA0CEB" w:rsidRDefault="00A7160D">
            <w:pPr>
              <w:pStyle w:val="normal0"/>
            </w:pPr>
            <w:r>
              <w:t>2</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12</w:t>
            </w:r>
          </w:p>
        </w:tc>
        <w:tc>
          <w:tcPr>
            <w:tcW w:w="4181" w:type="dxa"/>
            <w:tcBorders>
              <w:bottom w:val="single" w:sz="6" w:space="0" w:color="000000"/>
            </w:tcBorders>
            <w:vAlign w:val="center"/>
          </w:tcPr>
          <w:p w:rsidR="00DA0CEB" w:rsidRDefault="00A7160D">
            <w:pPr>
              <w:pStyle w:val="normal0"/>
              <w:spacing w:before="120" w:after="120"/>
            </w:pPr>
            <w:r>
              <w:rPr>
                <w:sz w:val="22"/>
                <w:szCs w:val="22"/>
              </w:rPr>
              <w:t>Supply of HPE Proliant DL380 Gen 9 Server</w:t>
            </w:r>
          </w:p>
        </w:tc>
        <w:tc>
          <w:tcPr>
            <w:tcW w:w="940" w:type="dxa"/>
            <w:tcBorders>
              <w:bottom w:val="single" w:sz="6" w:space="0" w:color="000000"/>
            </w:tcBorders>
            <w:vAlign w:val="center"/>
          </w:tcPr>
          <w:p w:rsidR="00DA0CEB" w:rsidRDefault="00A7160D">
            <w:pPr>
              <w:pStyle w:val="normal0"/>
            </w:pPr>
            <w:r>
              <w:t>4</w:t>
            </w:r>
          </w:p>
        </w:tc>
        <w:tc>
          <w:tcPr>
            <w:tcW w:w="1701" w:type="dxa"/>
            <w:vAlign w:val="center"/>
          </w:tcPr>
          <w:p w:rsidR="00DA0CEB" w:rsidRDefault="00DA0CEB">
            <w:pPr>
              <w:pStyle w:val="normal0"/>
            </w:pPr>
          </w:p>
        </w:tc>
        <w:tc>
          <w:tcPr>
            <w:tcW w:w="1701" w:type="dxa"/>
            <w:vAlign w:val="center"/>
          </w:tcPr>
          <w:p w:rsidR="00DA0CEB" w:rsidRDefault="00DA0CEB">
            <w:pPr>
              <w:pStyle w:val="normal0"/>
            </w:pPr>
          </w:p>
        </w:tc>
      </w:tr>
    </w:tbl>
    <w:p w:rsidR="00DA0CEB" w:rsidRDefault="00A7160D">
      <w:pPr>
        <w:pStyle w:val="normal0"/>
        <w:pBdr>
          <w:top w:val="nil"/>
          <w:left w:val="nil"/>
          <w:bottom w:val="nil"/>
          <w:right w:val="nil"/>
          <w:between w:val="nil"/>
        </w:pBdr>
        <w:spacing w:before="120" w:after="60"/>
        <w:rPr>
          <w:color w:val="000000"/>
          <w:sz w:val="20"/>
          <w:szCs w:val="20"/>
        </w:rPr>
      </w:pPr>
      <w:bookmarkStart w:id="13" w:name="_2s8eyo1" w:colFirst="0" w:colLast="0"/>
      <w:bookmarkEnd w:id="13"/>
      <w:r>
        <w:rPr>
          <w:color w:val="000000"/>
          <w:sz w:val="20"/>
          <w:szCs w:val="20"/>
        </w:rPr>
        <w:t>Note 1: Lots and packages should be shown as separate items.</w:t>
      </w:r>
    </w:p>
    <w:p w:rsidR="00DA0CEB" w:rsidRDefault="00A7160D">
      <w:pPr>
        <w:pStyle w:val="normal0"/>
        <w:pBdr>
          <w:top w:val="nil"/>
          <w:left w:val="nil"/>
          <w:bottom w:val="nil"/>
          <w:right w:val="nil"/>
          <w:between w:val="nil"/>
        </w:pBdr>
        <w:spacing w:before="120" w:after="60"/>
        <w:rPr>
          <w:color w:val="000000"/>
          <w:sz w:val="20"/>
          <w:szCs w:val="20"/>
        </w:rPr>
      </w:pPr>
      <w:r>
        <w:rPr>
          <w:color w:val="000000"/>
          <w:sz w:val="20"/>
          <w:szCs w:val="20"/>
        </w:rPr>
        <w:t>Note 2:  The description or quantity must indicate the unit of measure where relevant.</w:t>
      </w:r>
    </w:p>
    <w:p w:rsidR="00DA0CEB" w:rsidRDefault="00A7160D">
      <w:pPr>
        <w:pStyle w:val="normal0"/>
        <w:pBdr>
          <w:top w:val="nil"/>
          <w:left w:val="nil"/>
          <w:bottom w:val="nil"/>
          <w:right w:val="nil"/>
          <w:between w:val="nil"/>
        </w:pBdr>
        <w:spacing w:before="60" w:after="60"/>
        <w:rPr>
          <w:color w:val="000000"/>
          <w:sz w:val="20"/>
          <w:szCs w:val="20"/>
        </w:rPr>
      </w:pPr>
      <w:r>
        <w:rPr>
          <w:color w:val="000000"/>
          <w:sz w:val="20"/>
          <w:szCs w:val="20"/>
        </w:rPr>
        <w:t xml:space="preserve">Note 3:  Unit and total prices must be for delivery through to the final destination stated in Part 1. </w:t>
      </w:r>
    </w:p>
    <w:p w:rsidR="00DA0CEB" w:rsidRDefault="00A7160D">
      <w:pPr>
        <w:pStyle w:val="normal0"/>
        <w:pBdr>
          <w:top w:val="nil"/>
          <w:left w:val="nil"/>
          <w:bottom w:val="nil"/>
          <w:right w:val="nil"/>
          <w:between w:val="nil"/>
        </w:pBdr>
        <w:spacing w:before="60" w:after="60"/>
        <w:rPr>
          <w:color w:val="000000"/>
          <w:sz w:val="20"/>
          <w:szCs w:val="20"/>
        </w:rPr>
      </w:pPr>
      <w:bookmarkStart w:id="14" w:name="_17dp8vu" w:colFirst="0" w:colLast="0"/>
      <w:bookmarkEnd w:id="14"/>
      <w:r>
        <w:rPr>
          <w:color w:val="000000"/>
          <w:sz w:val="20"/>
          <w:szCs w:val="20"/>
        </w:rPr>
        <w:t>Note 4:  Include any additional costs, such as installation or commissioning.</w:t>
      </w:r>
    </w:p>
    <w:p w:rsidR="00DA0CEB" w:rsidRDefault="00A7160D">
      <w:pPr>
        <w:pStyle w:val="normal0"/>
        <w:pBdr>
          <w:top w:val="nil"/>
          <w:left w:val="nil"/>
          <w:bottom w:val="nil"/>
          <w:right w:val="nil"/>
          <w:between w:val="nil"/>
        </w:pBdr>
        <w:spacing w:before="60" w:after="60"/>
        <w:jc w:val="both"/>
        <w:rPr>
          <w:color w:val="000000"/>
          <w:sz w:val="20"/>
          <w:szCs w:val="20"/>
        </w:rPr>
      </w:pPr>
      <w:r>
        <w:rPr>
          <w:color w:val="000000"/>
          <w:sz w:val="20"/>
          <w:szCs w:val="20"/>
        </w:rPr>
        <w:t xml:space="preserve">The price to be quoted in the Price Schedule must be the total price of the bid, excluding any discounts offered. </w:t>
      </w:r>
    </w:p>
    <w:p w:rsidR="00DA0CEB" w:rsidRDefault="00A7160D">
      <w:pPr>
        <w:pStyle w:val="normal0"/>
        <w:pBdr>
          <w:top w:val="nil"/>
          <w:left w:val="nil"/>
          <w:bottom w:val="nil"/>
          <w:right w:val="nil"/>
          <w:between w:val="nil"/>
        </w:pBdr>
        <w:spacing w:before="240" w:after="120"/>
        <w:jc w:val="center"/>
        <w:rPr>
          <w:b/>
          <w:color w:val="000000"/>
          <w:sz w:val="36"/>
          <w:szCs w:val="36"/>
        </w:rPr>
      </w:pPr>
      <w:r>
        <w:rPr>
          <w:b/>
          <w:sz w:val="36"/>
          <w:szCs w:val="36"/>
        </w:rPr>
        <w:t>Del</w:t>
      </w:r>
      <w:r>
        <w:rPr>
          <w:b/>
          <w:color w:val="000000"/>
          <w:sz w:val="36"/>
          <w:szCs w:val="36"/>
        </w:rPr>
        <w:t>ivery Schedule</w:t>
      </w:r>
    </w:p>
    <w:tbl>
      <w:tblPr>
        <w:tblStyle w:val="a5"/>
        <w:tblW w:w="9072" w:type="dxa"/>
        <w:tblInd w:w="108" w:type="dxa"/>
        <w:tblLayout w:type="fixed"/>
        <w:tblLook w:val="0000"/>
      </w:tblPr>
      <w:tblGrid>
        <w:gridCol w:w="3544"/>
        <w:gridCol w:w="5528"/>
      </w:tblGrid>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Name of Bidder: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Bidder’s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bl>
    <w:p w:rsidR="00DA0CEB" w:rsidRDefault="00A7160D">
      <w:pPr>
        <w:pStyle w:val="Heading5"/>
        <w:spacing w:before="120" w:after="120"/>
        <w:jc w:val="both"/>
        <w:rPr>
          <w:b w:val="0"/>
          <w:i/>
          <w:smallCaps w:val="0"/>
          <w:sz w:val="20"/>
          <w:szCs w:val="20"/>
        </w:rPr>
      </w:pPr>
      <w:r>
        <w:rPr>
          <w:b w:val="0"/>
          <w:i/>
          <w:smallCaps w:val="0"/>
          <w:sz w:val="20"/>
          <w:szCs w:val="20"/>
        </w:rPr>
        <w:t xml:space="preserve">{Note to Bidders: If the delivery period offered, or any other details, differ from the requirements below, this should be stated in your tender}. </w:t>
      </w:r>
    </w:p>
    <w:tbl>
      <w:tblPr>
        <w:tblStyle w:val="a6"/>
        <w:tblW w:w="9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16"/>
        <w:gridCol w:w="3320"/>
        <w:gridCol w:w="1080"/>
        <w:gridCol w:w="900"/>
        <w:gridCol w:w="1665"/>
        <w:gridCol w:w="1660"/>
      </w:tblGrid>
      <w:tr w:rsidR="00DA0CEB">
        <w:tc>
          <w:tcPr>
            <w:tcW w:w="616" w:type="dxa"/>
            <w:tcBorders>
              <w:top w:val="single" w:sz="6" w:space="0" w:color="000000"/>
            </w:tcBorders>
            <w:shd w:val="clear" w:color="auto" w:fill="C0C0C0"/>
            <w:vAlign w:val="center"/>
          </w:tcPr>
          <w:p w:rsidR="00DA0CEB" w:rsidRDefault="00A7160D">
            <w:pPr>
              <w:pStyle w:val="normal0"/>
              <w:pBdr>
                <w:top w:val="nil"/>
                <w:left w:val="nil"/>
                <w:bottom w:val="nil"/>
                <w:right w:val="nil"/>
                <w:between w:val="nil"/>
              </w:pBdr>
              <w:spacing w:before="120" w:after="120"/>
              <w:jc w:val="center"/>
              <w:rPr>
                <w:b/>
                <w:color w:val="000000"/>
                <w:sz w:val="20"/>
                <w:szCs w:val="20"/>
              </w:rPr>
            </w:pPr>
            <w:r>
              <w:rPr>
                <w:b/>
                <w:color w:val="000000"/>
                <w:sz w:val="20"/>
                <w:szCs w:val="20"/>
              </w:rPr>
              <w:t>Item No</w:t>
            </w:r>
          </w:p>
        </w:tc>
        <w:tc>
          <w:tcPr>
            <w:tcW w:w="3320" w:type="dxa"/>
            <w:tcBorders>
              <w:top w:val="single" w:sz="6" w:space="0" w:color="000000"/>
            </w:tcBorders>
            <w:shd w:val="clear" w:color="auto" w:fill="C0C0C0"/>
            <w:vAlign w:val="center"/>
          </w:tcPr>
          <w:p w:rsidR="00DA0CEB" w:rsidRDefault="00A7160D">
            <w:pPr>
              <w:pStyle w:val="normal0"/>
              <w:spacing w:before="120" w:after="120"/>
              <w:jc w:val="center"/>
              <w:rPr>
                <w:b/>
                <w:sz w:val="22"/>
                <w:szCs w:val="22"/>
              </w:rPr>
            </w:pPr>
            <w:r>
              <w:rPr>
                <w:b/>
                <w:sz w:val="22"/>
                <w:szCs w:val="22"/>
              </w:rPr>
              <w:t>Description of Goods</w:t>
            </w:r>
          </w:p>
        </w:tc>
        <w:tc>
          <w:tcPr>
            <w:tcW w:w="1080" w:type="dxa"/>
            <w:tcBorders>
              <w:top w:val="single" w:sz="6" w:space="0" w:color="000000"/>
            </w:tcBorders>
            <w:shd w:val="clear" w:color="auto" w:fill="C0C0C0"/>
            <w:vAlign w:val="center"/>
          </w:tcPr>
          <w:p w:rsidR="00DA0CEB" w:rsidRDefault="00A7160D">
            <w:pPr>
              <w:pStyle w:val="normal0"/>
              <w:spacing w:before="120" w:after="120"/>
              <w:jc w:val="center"/>
              <w:rPr>
                <w:b/>
                <w:sz w:val="20"/>
                <w:szCs w:val="20"/>
              </w:rPr>
            </w:pPr>
            <w:r>
              <w:rPr>
                <w:b/>
                <w:sz w:val="20"/>
                <w:szCs w:val="20"/>
              </w:rPr>
              <w:t>Quantity</w:t>
            </w:r>
          </w:p>
        </w:tc>
        <w:tc>
          <w:tcPr>
            <w:tcW w:w="900" w:type="dxa"/>
            <w:tcBorders>
              <w:top w:val="single" w:sz="6" w:space="0" w:color="000000"/>
            </w:tcBorders>
            <w:shd w:val="clear" w:color="auto" w:fill="C0C0C0"/>
            <w:vAlign w:val="center"/>
          </w:tcPr>
          <w:p w:rsidR="00DA0CEB" w:rsidRDefault="00A7160D">
            <w:pPr>
              <w:pStyle w:val="normal0"/>
              <w:spacing w:before="120" w:after="120"/>
              <w:jc w:val="center"/>
              <w:rPr>
                <w:b/>
                <w:sz w:val="20"/>
                <w:szCs w:val="20"/>
              </w:rPr>
            </w:pPr>
            <w:r>
              <w:rPr>
                <w:b/>
                <w:sz w:val="20"/>
                <w:szCs w:val="20"/>
              </w:rPr>
              <w:t>Physical Unit</w:t>
            </w:r>
          </w:p>
        </w:tc>
        <w:tc>
          <w:tcPr>
            <w:tcW w:w="1665" w:type="dxa"/>
            <w:tcBorders>
              <w:top w:val="single" w:sz="6" w:space="0" w:color="000000"/>
            </w:tcBorders>
            <w:shd w:val="clear" w:color="auto" w:fill="C0C0C0"/>
            <w:vAlign w:val="center"/>
          </w:tcPr>
          <w:p w:rsidR="00DA0CEB" w:rsidRDefault="00A7160D">
            <w:pPr>
              <w:pStyle w:val="normal0"/>
              <w:spacing w:before="60" w:after="60"/>
              <w:jc w:val="center"/>
              <w:rPr>
                <w:b/>
                <w:sz w:val="20"/>
                <w:szCs w:val="20"/>
              </w:rPr>
            </w:pPr>
            <w:r>
              <w:rPr>
                <w:b/>
                <w:sz w:val="20"/>
                <w:szCs w:val="20"/>
              </w:rPr>
              <w:t>Delivery Date Required by Procuring Entity and applicable INCOTERM</w:t>
            </w:r>
          </w:p>
        </w:tc>
        <w:tc>
          <w:tcPr>
            <w:tcW w:w="1660" w:type="dxa"/>
            <w:tcBorders>
              <w:top w:val="single" w:sz="6" w:space="0" w:color="000000"/>
            </w:tcBorders>
            <w:shd w:val="clear" w:color="auto" w:fill="C0C0C0"/>
            <w:vAlign w:val="center"/>
          </w:tcPr>
          <w:p w:rsidR="00DA0CEB" w:rsidRDefault="00A7160D">
            <w:pPr>
              <w:pStyle w:val="normal0"/>
              <w:spacing w:before="60" w:after="60"/>
              <w:jc w:val="center"/>
              <w:rPr>
                <w:b/>
                <w:sz w:val="20"/>
                <w:szCs w:val="20"/>
              </w:rPr>
            </w:pPr>
            <w:r>
              <w:rPr>
                <w:b/>
                <w:sz w:val="20"/>
                <w:szCs w:val="20"/>
              </w:rPr>
              <w:t xml:space="preserve">Bidder’s offered Delivery period </w:t>
            </w:r>
          </w:p>
        </w:tc>
      </w:tr>
      <w:tr w:rsidR="00DA0CEB">
        <w:trPr>
          <w:trHeight w:val="567"/>
        </w:trPr>
        <w:tc>
          <w:tcPr>
            <w:tcW w:w="616" w:type="dxa"/>
            <w:vAlign w:val="center"/>
          </w:tcPr>
          <w:p w:rsidR="00DA0CEB" w:rsidRDefault="00DA0CEB">
            <w:pPr>
              <w:pStyle w:val="normal0"/>
            </w:pPr>
          </w:p>
        </w:tc>
        <w:tc>
          <w:tcPr>
            <w:tcW w:w="3320" w:type="dxa"/>
            <w:vAlign w:val="center"/>
          </w:tcPr>
          <w:p w:rsidR="00DA0CEB" w:rsidRDefault="00DA0CEB">
            <w:pPr>
              <w:pStyle w:val="normal0"/>
              <w:pBdr>
                <w:top w:val="nil"/>
                <w:left w:val="nil"/>
                <w:bottom w:val="nil"/>
                <w:right w:val="nil"/>
                <w:between w:val="nil"/>
              </w:pBdr>
              <w:rPr>
                <w:color w:val="000000"/>
              </w:rPr>
            </w:pPr>
          </w:p>
        </w:tc>
        <w:tc>
          <w:tcPr>
            <w:tcW w:w="1080" w:type="dxa"/>
            <w:vAlign w:val="center"/>
          </w:tcPr>
          <w:p w:rsidR="00DA0CEB" w:rsidRDefault="00DA0CEB">
            <w:pPr>
              <w:pStyle w:val="normal0"/>
              <w:pBdr>
                <w:top w:val="nil"/>
                <w:left w:val="nil"/>
                <w:bottom w:val="nil"/>
                <w:right w:val="nil"/>
                <w:between w:val="nil"/>
              </w:pBdr>
              <w:rPr>
                <w:color w:val="000000"/>
              </w:rPr>
            </w:pPr>
          </w:p>
        </w:tc>
        <w:tc>
          <w:tcPr>
            <w:tcW w:w="900" w:type="dxa"/>
            <w:vAlign w:val="center"/>
          </w:tcPr>
          <w:p w:rsidR="00DA0CEB" w:rsidRDefault="00DA0CEB">
            <w:pPr>
              <w:pStyle w:val="normal0"/>
              <w:pBdr>
                <w:top w:val="nil"/>
                <w:left w:val="nil"/>
                <w:bottom w:val="nil"/>
                <w:right w:val="nil"/>
                <w:between w:val="nil"/>
              </w:pBdr>
              <w:rPr>
                <w:color w:val="000000"/>
              </w:rPr>
            </w:pPr>
          </w:p>
        </w:tc>
        <w:tc>
          <w:tcPr>
            <w:tcW w:w="1665" w:type="dxa"/>
            <w:vAlign w:val="center"/>
          </w:tcPr>
          <w:p w:rsidR="00DA0CEB" w:rsidRDefault="00A7160D">
            <w:pPr>
              <w:pStyle w:val="normal0"/>
              <w:pBdr>
                <w:top w:val="nil"/>
                <w:left w:val="nil"/>
                <w:bottom w:val="nil"/>
                <w:right w:val="nil"/>
                <w:between w:val="nil"/>
              </w:pBdr>
              <w:rPr>
                <w:sz w:val="20"/>
                <w:szCs w:val="20"/>
              </w:rPr>
            </w:pPr>
            <w:r>
              <w:rPr>
                <w:sz w:val="20"/>
                <w:szCs w:val="20"/>
              </w:rPr>
              <w:t>Suppliers should state the lead time.</w:t>
            </w:r>
          </w:p>
          <w:p w:rsidR="00DA0CEB" w:rsidRDefault="00DA0CEB">
            <w:pPr>
              <w:pStyle w:val="normal0"/>
              <w:pBdr>
                <w:top w:val="nil"/>
                <w:left w:val="nil"/>
                <w:bottom w:val="nil"/>
                <w:right w:val="nil"/>
                <w:between w:val="nil"/>
              </w:pBdr>
              <w:rPr>
                <w:sz w:val="20"/>
                <w:szCs w:val="20"/>
              </w:rPr>
            </w:pPr>
          </w:p>
          <w:p w:rsidR="00DA0CEB" w:rsidRDefault="00A7160D">
            <w:pPr>
              <w:pStyle w:val="normal0"/>
              <w:pBdr>
                <w:top w:val="nil"/>
                <w:left w:val="nil"/>
                <w:bottom w:val="nil"/>
                <w:right w:val="nil"/>
                <w:between w:val="nil"/>
              </w:pBdr>
              <w:rPr>
                <w:sz w:val="20"/>
                <w:szCs w:val="20"/>
              </w:rPr>
            </w:pPr>
            <w:r>
              <w:rPr>
                <w:sz w:val="20"/>
                <w:szCs w:val="20"/>
              </w:rPr>
              <w:t xml:space="preserve">DDP - NUST </w:t>
            </w:r>
          </w:p>
          <w:p w:rsidR="00DA0CEB" w:rsidRDefault="00DA0CEB">
            <w:pPr>
              <w:pStyle w:val="normal0"/>
              <w:pBdr>
                <w:top w:val="nil"/>
                <w:left w:val="nil"/>
                <w:bottom w:val="nil"/>
                <w:right w:val="nil"/>
                <w:between w:val="nil"/>
              </w:pBdr>
              <w:rPr>
                <w:sz w:val="20"/>
                <w:szCs w:val="20"/>
              </w:rPr>
            </w:pPr>
          </w:p>
          <w:p w:rsidR="00DA0CEB" w:rsidRDefault="00DA0CEB">
            <w:pPr>
              <w:pStyle w:val="normal0"/>
              <w:pBdr>
                <w:top w:val="nil"/>
                <w:left w:val="nil"/>
                <w:bottom w:val="nil"/>
                <w:right w:val="nil"/>
                <w:between w:val="nil"/>
              </w:pBdr>
              <w:rPr>
                <w:sz w:val="20"/>
                <w:szCs w:val="20"/>
              </w:rPr>
            </w:pPr>
          </w:p>
        </w:tc>
        <w:tc>
          <w:tcPr>
            <w:tcW w:w="1660" w:type="dxa"/>
            <w:vAlign w:val="center"/>
          </w:tcPr>
          <w:p w:rsidR="00DA0CEB" w:rsidRDefault="00A7160D">
            <w:pPr>
              <w:pStyle w:val="normal0"/>
              <w:pBdr>
                <w:top w:val="nil"/>
                <w:left w:val="nil"/>
                <w:bottom w:val="nil"/>
                <w:right w:val="nil"/>
                <w:between w:val="nil"/>
              </w:pBdr>
              <w:rPr>
                <w:color w:val="000000"/>
              </w:rPr>
            </w:pPr>
            <w:r>
              <w:rPr>
                <w:color w:val="000000"/>
                <w:sz w:val="20"/>
                <w:szCs w:val="20"/>
              </w:rPr>
              <w:t>{</w:t>
            </w:r>
            <w:r>
              <w:rPr>
                <w:i/>
                <w:color w:val="000000"/>
                <w:sz w:val="20"/>
                <w:szCs w:val="20"/>
              </w:rPr>
              <w:t>to be provided by the Bidder</w:t>
            </w:r>
            <w:r>
              <w:rPr>
                <w:color w:val="000000"/>
                <w:sz w:val="20"/>
                <w:szCs w:val="20"/>
              </w:rPr>
              <w:t>}</w:t>
            </w:r>
          </w:p>
        </w:tc>
      </w:tr>
      <w:tr w:rsidR="00DA0CEB">
        <w:trPr>
          <w:trHeight w:val="567"/>
        </w:trPr>
        <w:tc>
          <w:tcPr>
            <w:tcW w:w="616" w:type="dxa"/>
            <w:vAlign w:val="center"/>
          </w:tcPr>
          <w:p w:rsidR="00DA0CEB" w:rsidRDefault="00A7160D">
            <w:pPr>
              <w:pStyle w:val="normal0"/>
            </w:pPr>
            <w:r>
              <w:t>1</w:t>
            </w:r>
          </w:p>
        </w:tc>
        <w:tc>
          <w:tcPr>
            <w:tcW w:w="3320" w:type="dxa"/>
            <w:vAlign w:val="center"/>
          </w:tcPr>
          <w:p w:rsidR="00DA0CEB" w:rsidRDefault="00A7160D">
            <w:pPr>
              <w:pStyle w:val="normal0"/>
              <w:spacing w:before="120" w:after="120"/>
            </w:pPr>
            <w:r>
              <w:rPr>
                <w:sz w:val="22"/>
                <w:szCs w:val="22"/>
              </w:rPr>
              <w:t xml:space="preserve">Supply of Core i9 Laptops </w:t>
            </w:r>
          </w:p>
        </w:tc>
        <w:tc>
          <w:tcPr>
            <w:tcW w:w="1080" w:type="dxa"/>
            <w:vAlign w:val="center"/>
          </w:tcPr>
          <w:p w:rsidR="00DA0CEB" w:rsidRDefault="00A7160D">
            <w:pPr>
              <w:pStyle w:val="normal0"/>
            </w:pPr>
            <w:r>
              <w:t>4</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2</w:t>
            </w:r>
          </w:p>
        </w:tc>
        <w:tc>
          <w:tcPr>
            <w:tcW w:w="3320" w:type="dxa"/>
            <w:vAlign w:val="center"/>
          </w:tcPr>
          <w:p w:rsidR="00DA0CEB" w:rsidRDefault="00A7160D">
            <w:pPr>
              <w:pStyle w:val="normal0"/>
              <w:spacing w:before="120" w:after="120"/>
            </w:pPr>
            <w:r>
              <w:rPr>
                <w:sz w:val="22"/>
                <w:szCs w:val="22"/>
              </w:rPr>
              <w:t xml:space="preserve">Supply of Core i9 Laptops </w:t>
            </w:r>
          </w:p>
        </w:tc>
        <w:tc>
          <w:tcPr>
            <w:tcW w:w="1080" w:type="dxa"/>
            <w:vAlign w:val="center"/>
          </w:tcPr>
          <w:p w:rsidR="00DA0CEB" w:rsidRDefault="00A7160D">
            <w:pPr>
              <w:pStyle w:val="normal0"/>
            </w:pPr>
            <w:r>
              <w:t>14</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3</w:t>
            </w:r>
          </w:p>
        </w:tc>
        <w:tc>
          <w:tcPr>
            <w:tcW w:w="3320" w:type="dxa"/>
            <w:vAlign w:val="center"/>
          </w:tcPr>
          <w:p w:rsidR="00DA0CEB" w:rsidRDefault="00A7160D">
            <w:pPr>
              <w:pStyle w:val="normal0"/>
              <w:spacing w:before="120" w:after="120"/>
            </w:pPr>
            <w:r>
              <w:rPr>
                <w:sz w:val="22"/>
                <w:szCs w:val="22"/>
              </w:rPr>
              <w:t xml:space="preserve">Supply of  Core i7 Laptops </w:t>
            </w:r>
          </w:p>
        </w:tc>
        <w:tc>
          <w:tcPr>
            <w:tcW w:w="1080" w:type="dxa"/>
            <w:vAlign w:val="center"/>
          </w:tcPr>
          <w:p w:rsidR="00DA0CEB" w:rsidRDefault="00A7160D">
            <w:pPr>
              <w:pStyle w:val="normal0"/>
            </w:pPr>
            <w:r>
              <w:t>12</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4</w:t>
            </w:r>
          </w:p>
        </w:tc>
        <w:tc>
          <w:tcPr>
            <w:tcW w:w="3320" w:type="dxa"/>
            <w:vAlign w:val="center"/>
          </w:tcPr>
          <w:p w:rsidR="00DA0CEB" w:rsidRDefault="00A7160D">
            <w:pPr>
              <w:pStyle w:val="normal0"/>
              <w:spacing w:before="120" w:after="120"/>
            </w:pPr>
            <w:r>
              <w:rPr>
                <w:sz w:val="22"/>
                <w:szCs w:val="22"/>
              </w:rPr>
              <w:t>Supply of Core i5 Laptop</w:t>
            </w:r>
          </w:p>
        </w:tc>
        <w:tc>
          <w:tcPr>
            <w:tcW w:w="1080" w:type="dxa"/>
            <w:vAlign w:val="center"/>
          </w:tcPr>
          <w:p w:rsidR="00DA0CEB" w:rsidRDefault="00A7160D">
            <w:pPr>
              <w:pStyle w:val="normal0"/>
            </w:pPr>
            <w:r>
              <w:t>5</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5</w:t>
            </w:r>
          </w:p>
        </w:tc>
        <w:tc>
          <w:tcPr>
            <w:tcW w:w="3320" w:type="dxa"/>
            <w:vAlign w:val="center"/>
          </w:tcPr>
          <w:p w:rsidR="00DA0CEB" w:rsidRDefault="00A7160D">
            <w:pPr>
              <w:pStyle w:val="normal0"/>
              <w:spacing w:before="120" w:after="120"/>
            </w:pPr>
            <w:r>
              <w:rPr>
                <w:sz w:val="22"/>
                <w:szCs w:val="22"/>
              </w:rPr>
              <w:t xml:space="preserve">Supply of Core i7 Desktops </w:t>
            </w:r>
          </w:p>
        </w:tc>
        <w:tc>
          <w:tcPr>
            <w:tcW w:w="1080" w:type="dxa"/>
            <w:vAlign w:val="center"/>
          </w:tcPr>
          <w:p w:rsidR="00DA0CEB" w:rsidRDefault="00A7160D">
            <w:pPr>
              <w:pStyle w:val="normal0"/>
            </w:pPr>
            <w:r>
              <w:t>5</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6</w:t>
            </w:r>
          </w:p>
        </w:tc>
        <w:tc>
          <w:tcPr>
            <w:tcW w:w="3320" w:type="dxa"/>
            <w:vAlign w:val="center"/>
          </w:tcPr>
          <w:p w:rsidR="00DA0CEB" w:rsidRDefault="00A7160D">
            <w:pPr>
              <w:pStyle w:val="normal0"/>
            </w:pPr>
            <w:r>
              <w:rPr>
                <w:sz w:val="22"/>
                <w:szCs w:val="22"/>
              </w:rPr>
              <w:t xml:space="preserve">Supply of  Core i5 Desktops </w:t>
            </w:r>
          </w:p>
        </w:tc>
        <w:tc>
          <w:tcPr>
            <w:tcW w:w="1080" w:type="dxa"/>
            <w:vAlign w:val="center"/>
          </w:tcPr>
          <w:p w:rsidR="00DA0CEB" w:rsidRDefault="00A7160D">
            <w:pPr>
              <w:pStyle w:val="normal0"/>
            </w:pPr>
            <w:r>
              <w:t>23</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7</w:t>
            </w:r>
          </w:p>
        </w:tc>
        <w:tc>
          <w:tcPr>
            <w:tcW w:w="3320" w:type="dxa"/>
            <w:vAlign w:val="center"/>
          </w:tcPr>
          <w:p w:rsidR="00DA0CEB" w:rsidRDefault="00A7160D">
            <w:pPr>
              <w:pStyle w:val="normal0"/>
              <w:spacing w:before="120" w:after="120"/>
            </w:pPr>
            <w:r>
              <w:rPr>
                <w:sz w:val="22"/>
                <w:szCs w:val="22"/>
              </w:rPr>
              <w:t>Supply VOIP handsets with power adapters</w:t>
            </w:r>
          </w:p>
        </w:tc>
        <w:tc>
          <w:tcPr>
            <w:tcW w:w="1080" w:type="dxa"/>
            <w:vAlign w:val="center"/>
          </w:tcPr>
          <w:p w:rsidR="00DA0CEB" w:rsidRDefault="00A7160D">
            <w:pPr>
              <w:pStyle w:val="normal0"/>
            </w:pPr>
            <w:r>
              <w:t>550</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vAlign w:val="center"/>
          </w:tcPr>
          <w:p w:rsidR="00DA0CEB" w:rsidRDefault="00A7160D">
            <w:pPr>
              <w:pStyle w:val="normal0"/>
            </w:pPr>
            <w:r>
              <w:t>8</w:t>
            </w:r>
          </w:p>
        </w:tc>
        <w:tc>
          <w:tcPr>
            <w:tcW w:w="3320" w:type="dxa"/>
            <w:vAlign w:val="center"/>
          </w:tcPr>
          <w:p w:rsidR="00DA0CEB" w:rsidRDefault="00A7160D">
            <w:pPr>
              <w:pStyle w:val="normal0"/>
            </w:pPr>
            <w:r>
              <w:rPr>
                <w:sz w:val="22"/>
                <w:szCs w:val="22"/>
              </w:rPr>
              <w:t>Supply of VOIP Consoles</w:t>
            </w:r>
          </w:p>
        </w:tc>
        <w:tc>
          <w:tcPr>
            <w:tcW w:w="1080" w:type="dxa"/>
            <w:vAlign w:val="center"/>
          </w:tcPr>
          <w:p w:rsidR="00DA0CEB" w:rsidRDefault="00A7160D">
            <w:pPr>
              <w:pStyle w:val="normal0"/>
            </w:pPr>
            <w:r>
              <w:t>4</w:t>
            </w:r>
          </w:p>
        </w:tc>
        <w:tc>
          <w:tcPr>
            <w:tcW w:w="900" w:type="dxa"/>
            <w:vAlign w:val="center"/>
          </w:tcPr>
          <w:p w:rsidR="00DA0CEB" w:rsidRDefault="00DA0CEB">
            <w:pPr>
              <w:pStyle w:val="normal0"/>
            </w:pPr>
          </w:p>
        </w:tc>
        <w:tc>
          <w:tcPr>
            <w:tcW w:w="1665" w:type="dxa"/>
            <w:vAlign w:val="center"/>
          </w:tcPr>
          <w:p w:rsidR="00DA0CEB" w:rsidRDefault="00DA0CEB">
            <w:pPr>
              <w:pStyle w:val="normal0"/>
            </w:pPr>
          </w:p>
        </w:tc>
        <w:tc>
          <w:tcPr>
            <w:tcW w:w="1660" w:type="dxa"/>
            <w:shd w:val="clear" w:color="auto" w:fill="F3F3F3"/>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9</w:t>
            </w:r>
          </w:p>
        </w:tc>
        <w:tc>
          <w:tcPr>
            <w:tcW w:w="3320" w:type="dxa"/>
            <w:tcBorders>
              <w:bottom w:val="single" w:sz="6" w:space="0" w:color="000000"/>
            </w:tcBorders>
            <w:vAlign w:val="center"/>
          </w:tcPr>
          <w:p w:rsidR="00DA0CEB" w:rsidRDefault="00A7160D">
            <w:pPr>
              <w:pStyle w:val="Heading2"/>
              <w:keepNext w:val="0"/>
              <w:spacing w:before="360" w:after="80"/>
              <w:ind w:left="0" w:firstLine="0"/>
              <w:jc w:val="left"/>
            </w:pPr>
            <w:bookmarkStart w:id="15" w:name="_w8vy86ih0hs0" w:colFirst="0" w:colLast="0"/>
            <w:bookmarkEnd w:id="15"/>
            <w:r>
              <w:rPr>
                <w:b w:val="0"/>
                <w:smallCaps w:val="0"/>
              </w:rPr>
              <w:t xml:space="preserve">Supply of </w:t>
            </w:r>
            <w:r>
              <w:rPr>
                <w:b w:val="0"/>
                <w:smallCaps w:val="0"/>
                <w:sz w:val="22"/>
                <w:szCs w:val="22"/>
              </w:rPr>
              <w:t>HPE Proliant DL380</w:t>
            </w:r>
            <w:r>
              <w:rPr>
                <w:b w:val="0"/>
                <w:smallCaps w:val="0"/>
              </w:rPr>
              <w:t xml:space="preserve"> Hard drives</w:t>
            </w:r>
            <w:r>
              <w:rPr>
                <w:smallCaps w:val="0"/>
              </w:rPr>
              <w:t xml:space="preserve">. </w:t>
            </w:r>
            <w:r>
              <w:rPr>
                <w:b w:val="0"/>
                <w:smallCaps w:val="0"/>
              </w:rPr>
              <w:t>HP Spare part number: 653954-001</w:t>
            </w:r>
          </w:p>
        </w:tc>
        <w:tc>
          <w:tcPr>
            <w:tcW w:w="1080" w:type="dxa"/>
            <w:tcBorders>
              <w:bottom w:val="single" w:sz="6" w:space="0" w:color="000000"/>
            </w:tcBorders>
            <w:vAlign w:val="center"/>
          </w:tcPr>
          <w:p w:rsidR="00DA0CEB" w:rsidRDefault="00A7160D">
            <w:pPr>
              <w:pStyle w:val="normal0"/>
            </w:pPr>
            <w:r>
              <w:t>9</w:t>
            </w:r>
          </w:p>
        </w:tc>
        <w:tc>
          <w:tcPr>
            <w:tcW w:w="900" w:type="dxa"/>
            <w:tcBorders>
              <w:bottom w:val="single" w:sz="6" w:space="0" w:color="000000"/>
            </w:tcBorders>
            <w:vAlign w:val="center"/>
          </w:tcPr>
          <w:p w:rsidR="00DA0CEB" w:rsidRDefault="00DA0CEB">
            <w:pPr>
              <w:pStyle w:val="normal0"/>
            </w:pPr>
          </w:p>
        </w:tc>
        <w:tc>
          <w:tcPr>
            <w:tcW w:w="1665" w:type="dxa"/>
            <w:tcBorders>
              <w:bottom w:val="single" w:sz="6" w:space="0" w:color="000000"/>
            </w:tcBorders>
            <w:vAlign w:val="center"/>
          </w:tcPr>
          <w:p w:rsidR="00DA0CEB" w:rsidRDefault="00DA0CEB">
            <w:pPr>
              <w:pStyle w:val="normal0"/>
            </w:pPr>
          </w:p>
        </w:tc>
        <w:tc>
          <w:tcPr>
            <w:tcW w:w="1660" w:type="dxa"/>
            <w:tcBorders>
              <w:bottom w:val="single" w:sz="6" w:space="0" w:color="000000"/>
            </w:tcBorders>
            <w:shd w:val="clear" w:color="auto" w:fill="F3F3F3"/>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10</w:t>
            </w:r>
          </w:p>
        </w:tc>
        <w:tc>
          <w:tcPr>
            <w:tcW w:w="3320"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HPE Proliant DL380 memory modules. </w:t>
            </w:r>
            <w:r>
              <w:t xml:space="preserve">HP Spare part number: </w:t>
            </w:r>
            <w:r>
              <w:rPr>
                <w:sz w:val="22"/>
                <w:szCs w:val="22"/>
              </w:rPr>
              <w:t>819412-001</w:t>
            </w:r>
          </w:p>
        </w:tc>
        <w:tc>
          <w:tcPr>
            <w:tcW w:w="1080" w:type="dxa"/>
            <w:tcBorders>
              <w:bottom w:val="single" w:sz="6" w:space="0" w:color="000000"/>
            </w:tcBorders>
            <w:vAlign w:val="center"/>
          </w:tcPr>
          <w:p w:rsidR="00DA0CEB" w:rsidRDefault="00A7160D">
            <w:pPr>
              <w:pStyle w:val="normal0"/>
            </w:pPr>
            <w:r>
              <w:t>8</w:t>
            </w:r>
          </w:p>
        </w:tc>
        <w:tc>
          <w:tcPr>
            <w:tcW w:w="900" w:type="dxa"/>
            <w:tcBorders>
              <w:bottom w:val="single" w:sz="6" w:space="0" w:color="000000"/>
            </w:tcBorders>
            <w:vAlign w:val="center"/>
          </w:tcPr>
          <w:p w:rsidR="00DA0CEB" w:rsidRDefault="00DA0CEB">
            <w:pPr>
              <w:pStyle w:val="normal0"/>
            </w:pPr>
          </w:p>
        </w:tc>
        <w:tc>
          <w:tcPr>
            <w:tcW w:w="1665" w:type="dxa"/>
            <w:tcBorders>
              <w:bottom w:val="single" w:sz="6" w:space="0" w:color="000000"/>
            </w:tcBorders>
            <w:vAlign w:val="center"/>
          </w:tcPr>
          <w:p w:rsidR="00DA0CEB" w:rsidRDefault="00DA0CEB">
            <w:pPr>
              <w:pStyle w:val="normal0"/>
            </w:pPr>
          </w:p>
        </w:tc>
        <w:tc>
          <w:tcPr>
            <w:tcW w:w="1660" w:type="dxa"/>
            <w:tcBorders>
              <w:bottom w:val="single" w:sz="6" w:space="0" w:color="000000"/>
            </w:tcBorders>
            <w:shd w:val="clear" w:color="auto" w:fill="F3F3F3"/>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11</w:t>
            </w:r>
          </w:p>
        </w:tc>
        <w:tc>
          <w:tcPr>
            <w:tcW w:w="3320"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HPE Proliant DL380 processors. </w:t>
            </w:r>
            <w:r>
              <w:t xml:space="preserve">HP Spare part number: </w:t>
            </w:r>
            <w:r>
              <w:rPr>
                <w:sz w:val="22"/>
                <w:szCs w:val="22"/>
              </w:rPr>
              <w:t>719057-B21</w:t>
            </w:r>
          </w:p>
        </w:tc>
        <w:tc>
          <w:tcPr>
            <w:tcW w:w="1080" w:type="dxa"/>
            <w:tcBorders>
              <w:bottom w:val="single" w:sz="6" w:space="0" w:color="000000"/>
            </w:tcBorders>
            <w:vAlign w:val="center"/>
          </w:tcPr>
          <w:p w:rsidR="00DA0CEB" w:rsidRDefault="00A7160D">
            <w:pPr>
              <w:pStyle w:val="normal0"/>
            </w:pPr>
            <w:r>
              <w:t>2</w:t>
            </w:r>
          </w:p>
        </w:tc>
        <w:tc>
          <w:tcPr>
            <w:tcW w:w="900" w:type="dxa"/>
            <w:tcBorders>
              <w:bottom w:val="single" w:sz="6" w:space="0" w:color="000000"/>
            </w:tcBorders>
            <w:vAlign w:val="center"/>
          </w:tcPr>
          <w:p w:rsidR="00DA0CEB" w:rsidRDefault="00DA0CEB">
            <w:pPr>
              <w:pStyle w:val="normal0"/>
            </w:pPr>
          </w:p>
        </w:tc>
        <w:tc>
          <w:tcPr>
            <w:tcW w:w="1665" w:type="dxa"/>
            <w:tcBorders>
              <w:bottom w:val="single" w:sz="6" w:space="0" w:color="000000"/>
            </w:tcBorders>
            <w:vAlign w:val="center"/>
          </w:tcPr>
          <w:p w:rsidR="00DA0CEB" w:rsidRDefault="00DA0CEB">
            <w:pPr>
              <w:pStyle w:val="normal0"/>
            </w:pPr>
          </w:p>
        </w:tc>
        <w:tc>
          <w:tcPr>
            <w:tcW w:w="1660" w:type="dxa"/>
            <w:tcBorders>
              <w:bottom w:val="single" w:sz="6" w:space="0" w:color="000000"/>
            </w:tcBorders>
            <w:shd w:val="clear" w:color="auto" w:fill="F3F3F3"/>
            <w:vAlign w:val="center"/>
          </w:tcPr>
          <w:p w:rsidR="00DA0CEB" w:rsidRDefault="00DA0CEB">
            <w:pPr>
              <w:pStyle w:val="normal0"/>
            </w:pPr>
          </w:p>
        </w:tc>
      </w:tr>
      <w:tr w:rsidR="00DA0CEB">
        <w:trPr>
          <w:trHeight w:val="567"/>
        </w:trPr>
        <w:tc>
          <w:tcPr>
            <w:tcW w:w="616" w:type="dxa"/>
            <w:tcBorders>
              <w:bottom w:val="single" w:sz="6" w:space="0" w:color="000000"/>
            </w:tcBorders>
            <w:vAlign w:val="center"/>
          </w:tcPr>
          <w:p w:rsidR="00DA0CEB" w:rsidRDefault="00A7160D">
            <w:pPr>
              <w:pStyle w:val="normal0"/>
            </w:pPr>
            <w:r>
              <w:t>12</w:t>
            </w:r>
          </w:p>
        </w:tc>
        <w:tc>
          <w:tcPr>
            <w:tcW w:w="3320" w:type="dxa"/>
            <w:tcBorders>
              <w:bottom w:val="single" w:sz="6" w:space="0" w:color="000000"/>
            </w:tcBorders>
            <w:vAlign w:val="center"/>
          </w:tcPr>
          <w:p w:rsidR="00DA0CEB" w:rsidRDefault="00A7160D">
            <w:pPr>
              <w:pStyle w:val="normal0"/>
              <w:spacing w:before="120" w:after="120"/>
            </w:pPr>
            <w:r>
              <w:rPr>
                <w:sz w:val="22"/>
                <w:szCs w:val="22"/>
              </w:rPr>
              <w:t>Supply of HPE Proliant DL380 Gen 9 Server</w:t>
            </w:r>
          </w:p>
        </w:tc>
        <w:tc>
          <w:tcPr>
            <w:tcW w:w="1080" w:type="dxa"/>
            <w:tcBorders>
              <w:bottom w:val="single" w:sz="6" w:space="0" w:color="000000"/>
            </w:tcBorders>
            <w:vAlign w:val="center"/>
          </w:tcPr>
          <w:p w:rsidR="00DA0CEB" w:rsidRDefault="00A7160D">
            <w:pPr>
              <w:pStyle w:val="normal0"/>
            </w:pPr>
            <w:r>
              <w:t>4</w:t>
            </w:r>
          </w:p>
        </w:tc>
        <w:tc>
          <w:tcPr>
            <w:tcW w:w="900" w:type="dxa"/>
            <w:tcBorders>
              <w:bottom w:val="single" w:sz="6" w:space="0" w:color="000000"/>
            </w:tcBorders>
            <w:vAlign w:val="center"/>
          </w:tcPr>
          <w:p w:rsidR="00DA0CEB" w:rsidRDefault="00DA0CEB">
            <w:pPr>
              <w:pStyle w:val="normal0"/>
            </w:pPr>
          </w:p>
        </w:tc>
        <w:tc>
          <w:tcPr>
            <w:tcW w:w="1665" w:type="dxa"/>
            <w:tcBorders>
              <w:bottom w:val="single" w:sz="6" w:space="0" w:color="000000"/>
            </w:tcBorders>
            <w:vAlign w:val="center"/>
          </w:tcPr>
          <w:p w:rsidR="00DA0CEB" w:rsidRDefault="00DA0CEB">
            <w:pPr>
              <w:pStyle w:val="normal0"/>
            </w:pPr>
          </w:p>
        </w:tc>
        <w:tc>
          <w:tcPr>
            <w:tcW w:w="1660" w:type="dxa"/>
            <w:tcBorders>
              <w:bottom w:val="single" w:sz="6" w:space="0" w:color="000000"/>
            </w:tcBorders>
            <w:shd w:val="clear" w:color="auto" w:fill="F3F3F3"/>
            <w:vAlign w:val="center"/>
          </w:tcPr>
          <w:p w:rsidR="00DA0CEB" w:rsidRDefault="00DA0CEB">
            <w:pPr>
              <w:pStyle w:val="normal0"/>
            </w:pPr>
          </w:p>
        </w:tc>
      </w:tr>
    </w:tbl>
    <w:p w:rsidR="00DA0CEB" w:rsidRDefault="00A7160D">
      <w:pPr>
        <w:pStyle w:val="normal0"/>
        <w:spacing w:before="120" w:after="120"/>
        <w:rPr>
          <w:sz w:val="22"/>
          <w:szCs w:val="22"/>
        </w:rPr>
      </w:pPr>
      <w:r>
        <w:rPr>
          <w:sz w:val="22"/>
          <w:szCs w:val="22"/>
        </w:rPr>
        <w:t xml:space="preserve">The delivery period required is measured from the date of the signing of the Contract between the Procuring Entity and the Bidder. </w:t>
      </w:r>
    </w:p>
    <w:tbl>
      <w:tblPr>
        <w:tblStyle w:val="a7"/>
        <w:tblW w:w="9245" w:type="dxa"/>
        <w:tblLayout w:type="fixed"/>
        <w:tblLook w:val="0000"/>
      </w:tblPr>
      <w:tblGrid>
        <w:gridCol w:w="4077"/>
        <w:gridCol w:w="5168"/>
      </w:tblGrid>
      <w:tr w:rsidR="00DA0CEB">
        <w:tc>
          <w:tcPr>
            <w:tcW w:w="4077" w:type="dxa"/>
          </w:tcPr>
          <w:p w:rsidR="00DA0CEB" w:rsidRDefault="00A7160D">
            <w:pPr>
              <w:pStyle w:val="normal0"/>
              <w:spacing w:before="120" w:after="120"/>
              <w:rPr>
                <w:sz w:val="22"/>
                <w:szCs w:val="22"/>
              </w:rPr>
            </w:pPr>
            <w:r>
              <w:rPr>
                <w:sz w:val="22"/>
                <w:szCs w:val="22"/>
              </w:rPr>
              <w:t>The Project Site for delivery of the goods is the final destination:</w:t>
            </w:r>
          </w:p>
        </w:tc>
        <w:tc>
          <w:tcPr>
            <w:tcW w:w="5168" w:type="dxa"/>
          </w:tcPr>
          <w:p w:rsidR="00DA0CEB" w:rsidRDefault="00A7160D">
            <w:pPr>
              <w:pStyle w:val="normal0"/>
              <w:spacing w:before="120" w:after="120"/>
              <w:rPr>
                <w:b/>
                <w:sz w:val="22"/>
                <w:szCs w:val="22"/>
              </w:rPr>
            </w:pPr>
            <w:r>
              <w:rPr>
                <w:b/>
                <w:sz w:val="22"/>
                <w:szCs w:val="22"/>
              </w:rPr>
              <w:t>National University of Science and Technology (NUST), Corner Gwanda Road and Cecil Avenue, Bulawayo, Zimbabwe.</w:t>
            </w:r>
          </w:p>
        </w:tc>
      </w:tr>
    </w:tbl>
    <w:p w:rsidR="00DA0CEB" w:rsidRDefault="00DA0CEB">
      <w:pPr>
        <w:pStyle w:val="normal0"/>
        <w:spacing w:before="60" w:after="60"/>
        <w:rPr>
          <w:b/>
          <w:i/>
          <w:sz w:val="22"/>
          <w:szCs w:val="22"/>
        </w:rPr>
      </w:pPr>
    </w:p>
    <w:p w:rsidR="00DA0CEB" w:rsidRDefault="00A7160D">
      <w:pPr>
        <w:pStyle w:val="normal0"/>
        <w:pBdr>
          <w:top w:val="nil"/>
          <w:left w:val="nil"/>
          <w:bottom w:val="nil"/>
          <w:right w:val="nil"/>
          <w:between w:val="nil"/>
        </w:pBdr>
        <w:spacing w:before="120" w:after="120"/>
        <w:jc w:val="center"/>
        <w:rPr>
          <w:b/>
          <w:color w:val="000000"/>
          <w:sz w:val="36"/>
          <w:szCs w:val="36"/>
        </w:rPr>
      </w:pPr>
      <w:bookmarkStart w:id="16" w:name="_3rdcrjn" w:colFirst="0" w:colLast="0"/>
      <w:bookmarkEnd w:id="16"/>
      <w:r>
        <w:br w:type="page"/>
      </w:r>
      <w:r>
        <w:rPr>
          <w:b/>
          <w:color w:val="000000"/>
          <w:sz w:val="36"/>
          <w:szCs w:val="36"/>
        </w:rPr>
        <w:t>Technical Specification and Compliance Sheet</w:t>
      </w:r>
    </w:p>
    <w:tbl>
      <w:tblPr>
        <w:tblStyle w:val="a8"/>
        <w:tblW w:w="9072" w:type="dxa"/>
        <w:tblInd w:w="108" w:type="dxa"/>
        <w:tblLayout w:type="fixed"/>
        <w:tblLook w:val="0000"/>
      </w:tblPr>
      <w:tblGrid>
        <w:gridCol w:w="3544"/>
        <w:gridCol w:w="5528"/>
      </w:tblGrid>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Name of Bidder: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Bidder’s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bl>
    <w:p w:rsidR="00DA0CEB" w:rsidRDefault="00A7160D">
      <w:pPr>
        <w:pStyle w:val="normal0"/>
        <w:spacing w:before="60" w:after="60"/>
        <w:rPr>
          <w:i/>
          <w:sz w:val="22"/>
          <w:szCs w:val="22"/>
        </w:rPr>
      </w:pPr>
      <w:r>
        <w:rPr>
          <w:i/>
          <w:sz w:val="22"/>
          <w:szCs w:val="22"/>
        </w:rPr>
        <w:t xml:space="preserve">The Goods and Related Services must comply with following Technical Specifications and Standards: </w:t>
      </w:r>
    </w:p>
    <w:p w:rsidR="00DA0CEB" w:rsidRDefault="00A7160D">
      <w:pPr>
        <w:pStyle w:val="normal0"/>
        <w:spacing w:before="60" w:after="60"/>
        <w:rPr>
          <w:i/>
          <w:sz w:val="22"/>
          <w:szCs w:val="22"/>
        </w:rPr>
      </w:pPr>
      <w:r>
        <w:rPr>
          <w:i/>
          <w:sz w:val="22"/>
          <w:szCs w:val="22"/>
        </w:rPr>
        <w:t>[Columns a and b are completed by the Procuring Entity.  Column c must be completed by the Bidder to indicate the full specification of the items offered and their compliance with the specification required (in Column b)]</w:t>
      </w:r>
    </w:p>
    <w:tbl>
      <w:tblPr>
        <w:tblStyle w:val="a9"/>
        <w:tblW w:w="9037"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817"/>
        <w:gridCol w:w="4605"/>
        <w:gridCol w:w="3615"/>
      </w:tblGrid>
      <w:tr w:rsidR="00DA0CEB">
        <w:tc>
          <w:tcPr>
            <w:tcW w:w="817" w:type="dxa"/>
            <w:tcBorders>
              <w:top w:val="single" w:sz="4" w:space="0" w:color="000000"/>
              <w:bottom w:val="single" w:sz="4" w:space="0" w:color="000000"/>
            </w:tcBorders>
            <w:shd w:val="clear" w:color="auto" w:fill="E0E0E0"/>
            <w:vAlign w:val="center"/>
          </w:tcPr>
          <w:p w:rsidR="00DA0CEB" w:rsidRDefault="00A7160D">
            <w:pPr>
              <w:pStyle w:val="normal0"/>
              <w:jc w:val="center"/>
              <w:rPr>
                <w:b/>
                <w:i/>
              </w:rPr>
            </w:pPr>
            <w:r>
              <w:rPr>
                <w:b/>
                <w:i/>
              </w:rPr>
              <w:t>a</w:t>
            </w:r>
          </w:p>
        </w:tc>
        <w:tc>
          <w:tcPr>
            <w:tcW w:w="4605" w:type="dxa"/>
            <w:tcBorders>
              <w:top w:val="single" w:sz="4" w:space="0" w:color="000000"/>
              <w:bottom w:val="single" w:sz="4" w:space="0" w:color="000000"/>
            </w:tcBorders>
            <w:shd w:val="clear" w:color="auto" w:fill="E0E0E0"/>
            <w:vAlign w:val="center"/>
          </w:tcPr>
          <w:p w:rsidR="00DA0CEB" w:rsidRDefault="00A7160D">
            <w:pPr>
              <w:pStyle w:val="normal0"/>
              <w:jc w:val="center"/>
              <w:rPr>
                <w:b/>
                <w:i/>
              </w:rPr>
            </w:pPr>
            <w:r>
              <w:rPr>
                <w:b/>
                <w:i/>
              </w:rPr>
              <w:t>b</w:t>
            </w:r>
          </w:p>
        </w:tc>
        <w:tc>
          <w:tcPr>
            <w:tcW w:w="3615" w:type="dxa"/>
            <w:tcBorders>
              <w:top w:val="single" w:sz="4" w:space="0" w:color="000000"/>
              <w:bottom w:val="single" w:sz="4" w:space="0" w:color="000000"/>
            </w:tcBorders>
            <w:shd w:val="clear" w:color="auto" w:fill="E0E0E0"/>
            <w:vAlign w:val="center"/>
          </w:tcPr>
          <w:p w:rsidR="00DA0CEB" w:rsidRDefault="00A7160D">
            <w:pPr>
              <w:pStyle w:val="normal0"/>
              <w:jc w:val="center"/>
              <w:rPr>
                <w:b/>
              </w:rPr>
            </w:pPr>
            <w:r>
              <w:rPr>
                <w:b/>
              </w:rPr>
              <w:t>c</w:t>
            </w:r>
          </w:p>
        </w:tc>
      </w:tr>
      <w:tr w:rsidR="00DA0CEB">
        <w:tc>
          <w:tcPr>
            <w:tcW w:w="817" w:type="dxa"/>
            <w:tcBorders>
              <w:top w:val="single" w:sz="4" w:space="0" w:color="000000"/>
              <w:bottom w:val="single" w:sz="4" w:space="0" w:color="000000"/>
            </w:tcBorders>
            <w:shd w:val="clear" w:color="auto" w:fill="E0E0E0"/>
            <w:vAlign w:val="center"/>
          </w:tcPr>
          <w:p w:rsidR="00DA0CEB" w:rsidRDefault="00A7160D">
            <w:pPr>
              <w:pStyle w:val="normal0"/>
              <w:spacing w:before="120" w:after="120"/>
              <w:jc w:val="center"/>
              <w:rPr>
                <w:b/>
                <w:i/>
                <w:sz w:val="22"/>
                <w:szCs w:val="22"/>
              </w:rPr>
            </w:pPr>
            <w:r>
              <w:rPr>
                <w:b/>
                <w:i/>
                <w:sz w:val="22"/>
                <w:szCs w:val="22"/>
              </w:rPr>
              <w:t>Item No</w:t>
            </w:r>
          </w:p>
        </w:tc>
        <w:tc>
          <w:tcPr>
            <w:tcW w:w="4605" w:type="dxa"/>
            <w:tcBorders>
              <w:top w:val="single" w:sz="4" w:space="0" w:color="000000"/>
              <w:bottom w:val="single" w:sz="4" w:space="0" w:color="000000"/>
            </w:tcBorders>
            <w:shd w:val="clear" w:color="auto" w:fill="E0E0E0"/>
            <w:vAlign w:val="center"/>
          </w:tcPr>
          <w:p w:rsidR="00DA0CEB" w:rsidRDefault="00A7160D">
            <w:pPr>
              <w:pStyle w:val="normal0"/>
              <w:spacing w:before="120" w:after="120"/>
              <w:jc w:val="center"/>
              <w:rPr>
                <w:b/>
                <w:i/>
                <w:sz w:val="22"/>
                <w:szCs w:val="22"/>
              </w:rPr>
            </w:pPr>
            <w:r>
              <w:rPr>
                <w:b/>
                <w:i/>
                <w:sz w:val="22"/>
                <w:szCs w:val="22"/>
              </w:rPr>
              <w:t>Item description and full technical Specification required (including applicable standards)</w:t>
            </w:r>
          </w:p>
        </w:tc>
        <w:tc>
          <w:tcPr>
            <w:tcW w:w="3615" w:type="dxa"/>
            <w:tcBorders>
              <w:top w:val="single" w:sz="4" w:space="0" w:color="000000"/>
              <w:bottom w:val="single" w:sz="4" w:space="0" w:color="000000"/>
            </w:tcBorders>
            <w:shd w:val="clear" w:color="auto" w:fill="E0E0E0"/>
            <w:vAlign w:val="center"/>
          </w:tcPr>
          <w:p w:rsidR="00DA0CEB" w:rsidRDefault="00A7160D">
            <w:pPr>
              <w:pStyle w:val="normal0"/>
              <w:spacing w:before="120" w:after="120"/>
              <w:jc w:val="center"/>
              <w:rPr>
                <w:b/>
                <w:i/>
                <w:sz w:val="22"/>
                <w:szCs w:val="22"/>
              </w:rPr>
            </w:pPr>
            <w:r>
              <w:rPr>
                <w:b/>
                <w:i/>
                <w:sz w:val="22"/>
                <w:szCs w:val="22"/>
              </w:rPr>
              <w:t xml:space="preserve">{Confirm full specification of items offered by Bidder </w:t>
            </w:r>
            <w:r>
              <w:rPr>
                <w:b/>
                <w:i/>
                <w:sz w:val="22"/>
                <w:szCs w:val="22"/>
                <w:u w:val="single"/>
              </w:rPr>
              <w:t>and</w:t>
            </w:r>
            <w:r>
              <w:rPr>
                <w:b/>
                <w:i/>
                <w:sz w:val="22"/>
                <w:szCs w:val="22"/>
              </w:rPr>
              <w:t xml:space="preserve"> compliance of items to detail in column b}</w:t>
            </w:r>
          </w:p>
        </w:tc>
      </w:tr>
      <w:tr w:rsidR="00DA0CEB">
        <w:tc>
          <w:tcPr>
            <w:tcW w:w="817" w:type="dxa"/>
          </w:tcPr>
          <w:p w:rsidR="00DA0CEB" w:rsidRDefault="00DA0CEB">
            <w:pPr>
              <w:pStyle w:val="normal0"/>
              <w:spacing w:before="120" w:after="120"/>
              <w:rPr>
                <w:sz w:val="22"/>
                <w:szCs w:val="22"/>
                <w:highlight w:val="cyan"/>
              </w:rPr>
            </w:pPr>
          </w:p>
        </w:tc>
        <w:tc>
          <w:tcPr>
            <w:tcW w:w="4605" w:type="dxa"/>
          </w:tcPr>
          <w:p w:rsidR="00DA0CEB" w:rsidRDefault="00A7160D">
            <w:pPr>
              <w:pStyle w:val="normal0"/>
              <w:spacing w:before="120" w:after="120"/>
              <w:rPr>
                <w:sz w:val="22"/>
                <w:szCs w:val="22"/>
              </w:rPr>
            </w:pPr>
            <w:r>
              <w:rPr>
                <w:b/>
                <w:sz w:val="36"/>
                <w:szCs w:val="36"/>
              </w:rPr>
              <w:t>Lot A</w:t>
            </w:r>
          </w:p>
        </w:tc>
        <w:tc>
          <w:tcPr>
            <w:tcW w:w="3615" w:type="dxa"/>
            <w:tcBorders>
              <w:top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1.</w:t>
            </w:r>
          </w:p>
        </w:tc>
        <w:tc>
          <w:tcPr>
            <w:tcW w:w="4605" w:type="dxa"/>
          </w:tcPr>
          <w:p w:rsidR="00DA0CEB" w:rsidRDefault="00A7160D">
            <w:pPr>
              <w:pStyle w:val="normal0"/>
              <w:spacing w:before="120" w:after="120"/>
              <w:rPr>
                <w:sz w:val="22"/>
                <w:szCs w:val="22"/>
              </w:rPr>
            </w:pPr>
            <w:r>
              <w:rPr>
                <w:b/>
                <w:i/>
                <w:sz w:val="22"/>
                <w:szCs w:val="22"/>
              </w:rPr>
              <w:t xml:space="preserve">Supply of Four(4)  </w:t>
            </w:r>
            <w:r>
              <w:rPr>
                <w:b/>
                <w:sz w:val="22"/>
                <w:szCs w:val="22"/>
              </w:rPr>
              <w:t>Core i9 Laptops</w:t>
            </w:r>
            <w:r>
              <w:rPr>
                <w:b/>
                <w:i/>
                <w:sz w:val="22"/>
                <w:szCs w:val="22"/>
              </w:rPr>
              <w:t xml:space="preserve">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hd w:val="clear" w:color="auto" w:fill="FFFFFF"/>
              <w:ind w:left="141" w:right="140"/>
              <w:rPr>
                <w:sz w:val="22"/>
                <w:szCs w:val="22"/>
              </w:rPr>
            </w:pPr>
            <w:r>
              <w:rPr>
                <w:sz w:val="22"/>
                <w:szCs w:val="22"/>
              </w:rPr>
              <w:t xml:space="preserve">a.       2.6GHz 6-core 9th-gen Intel Core i9 </w:t>
            </w:r>
          </w:p>
          <w:p w:rsidR="00DA0CEB" w:rsidRDefault="00A7160D">
            <w:pPr>
              <w:pStyle w:val="normal0"/>
              <w:shd w:val="clear" w:color="auto" w:fill="FFFFFF"/>
              <w:ind w:left="708" w:right="140"/>
              <w:rPr>
                <w:sz w:val="22"/>
                <w:szCs w:val="22"/>
              </w:rPr>
            </w:pPr>
            <w:r>
              <w:rPr>
                <w:sz w:val="22"/>
                <w:szCs w:val="22"/>
              </w:rPr>
              <w:t>processor, or 2.3GHz 8-core 9th-gen i9 (configurable up to 2.4GHz 8-core 9th-gen i9)</w:t>
            </w:r>
          </w:p>
          <w:p w:rsidR="00DA0CEB" w:rsidRDefault="00A7160D">
            <w:pPr>
              <w:pStyle w:val="normal0"/>
              <w:shd w:val="clear" w:color="auto" w:fill="FFFFFF"/>
              <w:ind w:left="141" w:right="140"/>
              <w:rPr>
                <w:sz w:val="22"/>
                <w:szCs w:val="22"/>
              </w:rPr>
            </w:pPr>
            <w:r>
              <w:rPr>
                <w:sz w:val="22"/>
                <w:szCs w:val="22"/>
              </w:rPr>
              <w:t xml:space="preserve">b.      Radeon Pro 555X with 4GB memory  </w:t>
            </w:r>
          </w:p>
          <w:p w:rsidR="00DA0CEB" w:rsidRDefault="00A7160D">
            <w:pPr>
              <w:pStyle w:val="normal0"/>
              <w:shd w:val="clear" w:color="auto" w:fill="FFFFFF"/>
              <w:ind w:left="141" w:right="140"/>
              <w:rPr>
                <w:sz w:val="22"/>
                <w:szCs w:val="22"/>
              </w:rPr>
            </w:pPr>
            <w:r>
              <w:rPr>
                <w:sz w:val="22"/>
                <w:szCs w:val="22"/>
              </w:rPr>
              <w:t xml:space="preserve">         (configurable up to Radeon Pro 560X or  </w:t>
            </w:r>
          </w:p>
          <w:p w:rsidR="00DA0CEB" w:rsidRDefault="00A7160D">
            <w:pPr>
              <w:pStyle w:val="normal0"/>
              <w:shd w:val="clear" w:color="auto" w:fill="FFFFFF"/>
              <w:ind w:left="141" w:right="140"/>
              <w:rPr>
                <w:sz w:val="22"/>
                <w:szCs w:val="22"/>
              </w:rPr>
            </w:pPr>
            <w:r>
              <w:rPr>
                <w:sz w:val="22"/>
                <w:szCs w:val="22"/>
              </w:rPr>
              <w:t xml:space="preserve">          Radeon Pro Vega 16 or Radeon Pro  </w:t>
            </w:r>
          </w:p>
          <w:p w:rsidR="00DA0CEB" w:rsidRDefault="00A7160D">
            <w:pPr>
              <w:pStyle w:val="normal0"/>
              <w:shd w:val="clear" w:color="auto" w:fill="FFFFFF"/>
              <w:ind w:left="141" w:right="140"/>
              <w:rPr>
                <w:sz w:val="22"/>
                <w:szCs w:val="22"/>
              </w:rPr>
            </w:pPr>
            <w:r>
              <w:rPr>
                <w:sz w:val="22"/>
                <w:szCs w:val="22"/>
              </w:rPr>
              <w:t xml:space="preserve">          Vega 20)</w:t>
            </w:r>
          </w:p>
          <w:p w:rsidR="00DA0CEB" w:rsidRDefault="00A7160D">
            <w:pPr>
              <w:pStyle w:val="normal0"/>
              <w:shd w:val="clear" w:color="auto" w:fill="FFFFFF"/>
              <w:ind w:left="720" w:right="140" w:hanging="578"/>
              <w:rPr>
                <w:sz w:val="22"/>
                <w:szCs w:val="22"/>
              </w:rPr>
            </w:pPr>
            <w:r>
              <w:rPr>
                <w:sz w:val="22"/>
                <w:szCs w:val="22"/>
              </w:rPr>
              <w:t>c.       16GB 2400MHz DDR4 memory (configurable up to 32GB)</w:t>
            </w:r>
          </w:p>
          <w:p w:rsidR="00DA0CEB" w:rsidRDefault="00A7160D">
            <w:pPr>
              <w:pStyle w:val="normal0"/>
              <w:shd w:val="clear" w:color="auto" w:fill="FFFFFF"/>
              <w:ind w:left="720" w:right="140" w:hanging="578"/>
              <w:rPr>
                <w:sz w:val="22"/>
                <w:szCs w:val="22"/>
              </w:rPr>
            </w:pPr>
            <w:r>
              <w:rPr>
                <w:sz w:val="22"/>
                <w:szCs w:val="22"/>
              </w:rPr>
              <w:t>d.      256GB SSD (configurable up to 4TB)</w:t>
            </w:r>
          </w:p>
          <w:p w:rsidR="00DA0CEB" w:rsidRDefault="00A7160D">
            <w:pPr>
              <w:pStyle w:val="normal0"/>
              <w:shd w:val="clear" w:color="auto" w:fill="FFFFFF"/>
              <w:ind w:left="720" w:right="140" w:hanging="578"/>
              <w:rPr>
                <w:sz w:val="22"/>
                <w:szCs w:val="22"/>
              </w:rPr>
            </w:pPr>
            <w:r>
              <w:rPr>
                <w:sz w:val="22"/>
                <w:szCs w:val="22"/>
              </w:rPr>
              <w:t>e.       15.4in (2880x1800 at 220ppi) Retina display with True Tone</w:t>
            </w:r>
          </w:p>
          <w:p w:rsidR="00DA0CEB" w:rsidRDefault="00A7160D">
            <w:pPr>
              <w:pStyle w:val="normal0"/>
              <w:shd w:val="clear" w:color="auto" w:fill="FFFFFF"/>
              <w:ind w:left="720" w:right="140" w:hanging="578"/>
              <w:rPr>
                <w:sz w:val="22"/>
                <w:szCs w:val="22"/>
              </w:rPr>
            </w:pPr>
            <w:r>
              <w:rPr>
                <w:sz w:val="22"/>
                <w:szCs w:val="22"/>
              </w:rPr>
              <w:t>f.       Touch Bar and Touch ID Four Thunderbolt 3 ports</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36"/>
                <w:szCs w:val="36"/>
              </w:rPr>
            </w:pPr>
          </w:p>
        </w:tc>
        <w:tc>
          <w:tcPr>
            <w:tcW w:w="4605" w:type="dxa"/>
          </w:tcPr>
          <w:p w:rsidR="00DA0CEB" w:rsidRDefault="00A7160D">
            <w:pPr>
              <w:pStyle w:val="normal0"/>
              <w:spacing w:before="120" w:after="120"/>
              <w:rPr>
                <w:b/>
                <w:sz w:val="36"/>
                <w:szCs w:val="36"/>
              </w:rPr>
            </w:pPr>
            <w:r>
              <w:rPr>
                <w:b/>
                <w:sz w:val="36"/>
                <w:szCs w:val="36"/>
              </w:rPr>
              <w:t>Lot B</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 xml:space="preserve">2. </w:t>
            </w:r>
          </w:p>
        </w:tc>
        <w:tc>
          <w:tcPr>
            <w:tcW w:w="4605" w:type="dxa"/>
          </w:tcPr>
          <w:p w:rsidR="00DA0CEB" w:rsidRDefault="00A7160D">
            <w:pPr>
              <w:pStyle w:val="normal0"/>
              <w:spacing w:before="120" w:after="120"/>
              <w:rPr>
                <w:sz w:val="22"/>
                <w:szCs w:val="22"/>
              </w:rPr>
            </w:pPr>
            <w:r>
              <w:rPr>
                <w:b/>
                <w:i/>
                <w:sz w:val="22"/>
                <w:szCs w:val="22"/>
              </w:rPr>
              <w:t xml:space="preserve">Supply of Fourteen(14)  </w:t>
            </w:r>
            <w:r>
              <w:rPr>
                <w:b/>
                <w:sz w:val="22"/>
                <w:szCs w:val="22"/>
              </w:rPr>
              <w:t>Core i9 Laptops</w:t>
            </w:r>
            <w:r>
              <w:rPr>
                <w:b/>
                <w:i/>
                <w:sz w:val="22"/>
                <w:szCs w:val="22"/>
              </w:rPr>
              <w:t xml:space="preserve">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after="240"/>
              <w:ind w:left="720" w:hanging="578"/>
              <w:rPr>
                <w:sz w:val="22"/>
                <w:szCs w:val="22"/>
              </w:rPr>
            </w:pPr>
            <w:r>
              <w:rPr>
                <w:sz w:val="20"/>
                <w:szCs w:val="20"/>
              </w:rPr>
              <w:t xml:space="preserve">a.   </w:t>
            </w:r>
            <w:r>
              <w:rPr>
                <w:sz w:val="20"/>
                <w:szCs w:val="20"/>
              </w:rPr>
              <w:tab/>
            </w:r>
            <w:r>
              <w:rPr>
                <w:sz w:val="22"/>
                <w:szCs w:val="22"/>
              </w:rPr>
              <w:t>9th Generation Intel® Core™ i9-9980HK</w:t>
            </w:r>
          </w:p>
          <w:p w:rsidR="00DA0CEB" w:rsidRDefault="00A7160D">
            <w:pPr>
              <w:pStyle w:val="normal0"/>
              <w:spacing w:before="240" w:after="240"/>
              <w:ind w:left="720" w:hanging="578"/>
              <w:rPr>
                <w:sz w:val="22"/>
                <w:szCs w:val="22"/>
              </w:rPr>
            </w:pPr>
            <w:r>
              <w:rPr>
                <w:sz w:val="20"/>
                <w:szCs w:val="20"/>
              </w:rPr>
              <w:t xml:space="preserve">b.   </w:t>
            </w:r>
            <w:r>
              <w:rPr>
                <w:sz w:val="20"/>
                <w:szCs w:val="20"/>
              </w:rPr>
              <w:tab/>
            </w:r>
            <w:r>
              <w:rPr>
                <w:sz w:val="22"/>
                <w:szCs w:val="22"/>
              </w:rPr>
              <w:t>Windows 10 Professional</w:t>
            </w:r>
          </w:p>
          <w:p w:rsidR="00DA0CEB" w:rsidRDefault="00A7160D">
            <w:pPr>
              <w:pStyle w:val="normal0"/>
              <w:spacing w:before="240" w:after="240"/>
              <w:ind w:left="720" w:hanging="578"/>
              <w:rPr>
                <w:sz w:val="22"/>
                <w:szCs w:val="22"/>
              </w:rPr>
            </w:pPr>
            <w:r>
              <w:rPr>
                <w:sz w:val="20"/>
                <w:szCs w:val="20"/>
              </w:rPr>
              <w:t xml:space="preserve">c.        </w:t>
            </w:r>
            <w:r>
              <w:rPr>
                <w:sz w:val="22"/>
                <w:szCs w:val="22"/>
              </w:rPr>
              <w:t>NVIDIA® GeForce® GTX 1650 4GB GDDR5</w:t>
            </w:r>
          </w:p>
          <w:p w:rsidR="00DA0CEB" w:rsidRDefault="00A7160D">
            <w:pPr>
              <w:pStyle w:val="normal0"/>
              <w:spacing w:before="240" w:after="240"/>
              <w:ind w:left="720" w:hanging="578"/>
              <w:rPr>
                <w:sz w:val="22"/>
                <w:szCs w:val="22"/>
              </w:rPr>
            </w:pPr>
            <w:r>
              <w:rPr>
                <w:sz w:val="20"/>
                <w:szCs w:val="20"/>
              </w:rPr>
              <w:t xml:space="preserve">d.   </w:t>
            </w:r>
            <w:r>
              <w:rPr>
                <w:sz w:val="20"/>
                <w:szCs w:val="20"/>
              </w:rPr>
              <w:tab/>
            </w:r>
            <w:r>
              <w:rPr>
                <w:sz w:val="22"/>
                <w:szCs w:val="22"/>
              </w:rPr>
              <w:t>16GB DDR4-2666MHz,expandable to 32GB</w:t>
            </w:r>
          </w:p>
          <w:p w:rsidR="00DA0CEB" w:rsidRDefault="00A7160D">
            <w:pPr>
              <w:pStyle w:val="normal0"/>
              <w:spacing w:before="240" w:after="240"/>
              <w:ind w:left="720" w:hanging="578"/>
              <w:rPr>
                <w:sz w:val="22"/>
                <w:szCs w:val="22"/>
              </w:rPr>
            </w:pPr>
            <w:r>
              <w:rPr>
                <w:sz w:val="20"/>
                <w:szCs w:val="20"/>
              </w:rPr>
              <w:t xml:space="preserve">e.        </w:t>
            </w:r>
            <w:r>
              <w:rPr>
                <w:sz w:val="22"/>
                <w:szCs w:val="22"/>
              </w:rPr>
              <w:t>1TB M.2 PCIe NVMe SSD</w:t>
            </w:r>
          </w:p>
          <w:p w:rsidR="00DA0CEB" w:rsidRDefault="00A7160D">
            <w:pPr>
              <w:pStyle w:val="normal0"/>
              <w:spacing w:before="240" w:after="240"/>
              <w:ind w:left="720" w:hanging="578"/>
              <w:rPr>
                <w:sz w:val="22"/>
                <w:szCs w:val="22"/>
              </w:rPr>
            </w:pPr>
            <w:r>
              <w:rPr>
                <w:sz w:val="20"/>
                <w:szCs w:val="20"/>
              </w:rPr>
              <w:t xml:space="preserve">f.        </w:t>
            </w:r>
            <w:r>
              <w:rPr>
                <w:sz w:val="22"/>
                <w:szCs w:val="22"/>
              </w:rPr>
              <w:t>9th Generation Intel® Core™ i9-9880H</w:t>
            </w:r>
          </w:p>
          <w:p w:rsidR="00DA0CEB" w:rsidRDefault="00A7160D">
            <w:pPr>
              <w:pStyle w:val="normal0"/>
              <w:spacing w:before="240" w:after="240"/>
              <w:ind w:left="720" w:hanging="578"/>
              <w:rPr>
                <w:sz w:val="22"/>
                <w:szCs w:val="22"/>
              </w:rPr>
            </w:pPr>
            <w:r>
              <w:rPr>
                <w:sz w:val="20"/>
                <w:szCs w:val="20"/>
              </w:rPr>
              <w:t xml:space="preserve">g.        </w:t>
            </w:r>
            <w:r>
              <w:rPr>
                <w:sz w:val="22"/>
                <w:szCs w:val="22"/>
              </w:rPr>
              <w:t>Windows 10 Home</w:t>
            </w:r>
          </w:p>
          <w:p w:rsidR="00DA0CEB" w:rsidRDefault="00A7160D">
            <w:pPr>
              <w:pStyle w:val="normal0"/>
              <w:spacing w:before="240" w:after="240"/>
              <w:ind w:left="720" w:hanging="578"/>
              <w:rPr>
                <w:sz w:val="22"/>
                <w:szCs w:val="22"/>
              </w:rPr>
            </w:pPr>
            <w:r>
              <w:rPr>
                <w:sz w:val="20"/>
                <w:szCs w:val="20"/>
              </w:rPr>
              <w:t xml:space="preserve">h.   </w:t>
            </w:r>
            <w:r>
              <w:rPr>
                <w:sz w:val="20"/>
                <w:szCs w:val="20"/>
              </w:rPr>
              <w:tab/>
            </w:r>
            <w:r>
              <w:rPr>
                <w:sz w:val="22"/>
                <w:szCs w:val="22"/>
              </w:rPr>
              <w:t>NVIDIA® GeForce RTX™ 2080 8GB GDDR6 with Max-Q Design</w:t>
            </w:r>
          </w:p>
          <w:p w:rsidR="00DA0CEB" w:rsidRDefault="00A7160D">
            <w:pPr>
              <w:pStyle w:val="normal0"/>
              <w:spacing w:before="240" w:after="240"/>
              <w:ind w:left="720" w:hanging="578"/>
              <w:rPr>
                <w:sz w:val="22"/>
                <w:szCs w:val="22"/>
              </w:rPr>
            </w:pPr>
            <w:r>
              <w:rPr>
                <w:sz w:val="20"/>
                <w:szCs w:val="20"/>
              </w:rPr>
              <w:t xml:space="preserve">i.         </w:t>
            </w:r>
            <w:r>
              <w:rPr>
                <w:sz w:val="22"/>
                <w:szCs w:val="22"/>
              </w:rPr>
              <w:t>512GB M.2 PCIe NVMe Solid State Drive</w:t>
            </w:r>
          </w:p>
          <w:p w:rsidR="00DA0CEB" w:rsidRDefault="00A7160D">
            <w:pPr>
              <w:pStyle w:val="normal0"/>
              <w:shd w:val="clear" w:color="auto" w:fill="FFFFFF"/>
              <w:spacing w:before="240" w:after="240"/>
              <w:ind w:left="720" w:hanging="578"/>
              <w:jc w:val="both"/>
              <w:rPr>
                <w:sz w:val="22"/>
                <w:szCs w:val="22"/>
              </w:rPr>
            </w:pPr>
            <w:r>
              <w:rPr>
                <w:sz w:val="20"/>
                <w:szCs w:val="20"/>
              </w:rPr>
              <w:t xml:space="preserve">j.         </w:t>
            </w:r>
            <w:r>
              <w:rPr>
                <w:sz w:val="22"/>
                <w:szCs w:val="22"/>
              </w:rPr>
              <w:t>15.6-in. Display</w:t>
            </w:r>
          </w:p>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36"/>
                <w:szCs w:val="36"/>
              </w:rPr>
            </w:pPr>
            <w:r>
              <w:rPr>
                <w:b/>
                <w:sz w:val="36"/>
                <w:szCs w:val="36"/>
              </w:rPr>
              <w:t>Lot C</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3.</w:t>
            </w:r>
          </w:p>
        </w:tc>
        <w:tc>
          <w:tcPr>
            <w:tcW w:w="4605" w:type="dxa"/>
          </w:tcPr>
          <w:p w:rsidR="00DA0CEB" w:rsidRDefault="00A7160D">
            <w:pPr>
              <w:pStyle w:val="normal0"/>
              <w:spacing w:before="120" w:after="120"/>
              <w:rPr>
                <w:sz w:val="22"/>
                <w:szCs w:val="22"/>
              </w:rPr>
            </w:pPr>
            <w:r>
              <w:rPr>
                <w:b/>
                <w:i/>
                <w:sz w:val="22"/>
                <w:szCs w:val="22"/>
              </w:rPr>
              <w:t xml:space="preserve">Supply of  Twelve (12)  </w:t>
            </w:r>
            <w:r>
              <w:rPr>
                <w:b/>
                <w:sz w:val="22"/>
                <w:szCs w:val="22"/>
              </w:rPr>
              <w:t>Core i7 Laptops</w:t>
            </w:r>
            <w:r>
              <w:rPr>
                <w:b/>
                <w:i/>
                <w:sz w:val="22"/>
                <w:szCs w:val="22"/>
              </w:rPr>
              <w:t xml:space="preserve">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after="240"/>
              <w:ind w:left="720"/>
              <w:rPr>
                <w:sz w:val="22"/>
                <w:szCs w:val="22"/>
              </w:rPr>
            </w:pPr>
            <w:r>
              <w:rPr>
                <w:sz w:val="22"/>
                <w:szCs w:val="22"/>
              </w:rPr>
              <w:t>a.       Core i7 8</w:t>
            </w:r>
            <w:r>
              <w:rPr>
                <w:sz w:val="22"/>
                <w:szCs w:val="22"/>
                <w:vertAlign w:val="superscript"/>
              </w:rPr>
              <w:t>th</w:t>
            </w:r>
            <w:r>
              <w:rPr>
                <w:sz w:val="22"/>
                <w:szCs w:val="22"/>
              </w:rPr>
              <w:t xml:space="preserve"> generation, -HD    </w:t>
            </w:r>
          </w:p>
          <w:p w:rsidR="00DA0CEB" w:rsidRDefault="00A7160D">
            <w:pPr>
              <w:pStyle w:val="normal0"/>
              <w:spacing w:after="240"/>
              <w:ind w:left="720"/>
              <w:rPr>
                <w:sz w:val="22"/>
                <w:szCs w:val="22"/>
              </w:rPr>
            </w:pPr>
            <w:r>
              <w:rPr>
                <w:sz w:val="22"/>
                <w:szCs w:val="22"/>
              </w:rPr>
              <w:t xml:space="preserve">         graphics card</w:t>
            </w:r>
          </w:p>
          <w:p w:rsidR="00DA0CEB" w:rsidRDefault="00A7160D">
            <w:pPr>
              <w:pStyle w:val="normal0"/>
              <w:spacing w:before="240" w:after="240"/>
              <w:ind w:left="720"/>
              <w:rPr>
                <w:sz w:val="22"/>
                <w:szCs w:val="22"/>
              </w:rPr>
            </w:pPr>
            <w:r>
              <w:rPr>
                <w:sz w:val="22"/>
                <w:szCs w:val="22"/>
              </w:rPr>
              <w:t>b.      16GB (Expandable) RAM</w:t>
            </w:r>
          </w:p>
          <w:p w:rsidR="00DA0CEB" w:rsidRDefault="00A7160D">
            <w:pPr>
              <w:pStyle w:val="normal0"/>
              <w:spacing w:before="240" w:after="240"/>
              <w:ind w:left="720"/>
              <w:rPr>
                <w:sz w:val="22"/>
                <w:szCs w:val="22"/>
              </w:rPr>
            </w:pPr>
            <w:r>
              <w:rPr>
                <w:sz w:val="22"/>
                <w:szCs w:val="22"/>
              </w:rPr>
              <w:t>c.       1TB SSD Hard drive</w:t>
            </w:r>
          </w:p>
          <w:p w:rsidR="00DA0CEB" w:rsidRDefault="00A7160D">
            <w:pPr>
              <w:pStyle w:val="normal0"/>
              <w:spacing w:before="240" w:after="240"/>
              <w:ind w:left="720"/>
              <w:rPr>
                <w:sz w:val="22"/>
                <w:szCs w:val="22"/>
              </w:rPr>
            </w:pPr>
            <w:r>
              <w:rPr>
                <w:sz w:val="22"/>
                <w:szCs w:val="22"/>
              </w:rPr>
              <w:t>d.      802.11 b/g/n, LAN integrated card</w:t>
            </w:r>
          </w:p>
          <w:p w:rsidR="00DA0CEB" w:rsidRDefault="00A7160D">
            <w:pPr>
              <w:pStyle w:val="normal0"/>
              <w:spacing w:before="240" w:after="240"/>
              <w:ind w:left="720"/>
              <w:rPr>
                <w:sz w:val="22"/>
                <w:szCs w:val="22"/>
              </w:rPr>
            </w:pPr>
            <w:r>
              <w:rPr>
                <w:sz w:val="22"/>
                <w:szCs w:val="22"/>
              </w:rPr>
              <w:t xml:space="preserve">e.       17 inches LED monitor , - USB  </w:t>
            </w:r>
          </w:p>
          <w:p w:rsidR="00DA0CEB" w:rsidRDefault="00A7160D">
            <w:pPr>
              <w:pStyle w:val="normal0"/>
              <w:spacing w:before="240" w:after="240"/>
              <w:ind w:left="720"/>
              <w:rPr>
                <w:sz w:val="22"/>
                <w:szCs w:val="22"/>
              </w:rPr>
            </w:pPr>
            <w:r>
              <w:rPr>
                <w:sz w:val="22"/>
                <w:szCs w:val="22"/>
              </w:rPr>
              <w:t xml:space="preserve">          3.0</w:t>
            </w:r>
          </w:p>
          <w:p w:rsidR="00DA0CEB" w:rsidRDefault="00A7160D">
            <w:pPr>
              <w:pStyle w:val="normal0"/>
              <w:spacing w:before="240" w:after="240"/>
              <w:ind w:left="720"/>
              <w:rPr>
                <w:sz w:val="22"/>
                <w:szCs w:val="22"/>
              </w:rPr>
            </w:pPr>
            <w:r>
              <w:rPr>
                <w:sz w:val="22"/>
                <w:szCs w:val="22"/>
              </w:rPr>
              <w:t>f.       HDMI</w:t>
            </w:r>
          </w:p>
          <w:p w:rsidR="00DA0CEB" w:rsidRDefault="00A7160D">
            <w:pPr>
              <w:pStyle w:val="normal0"/>
              <w:spacing w:before="240" w:after="240"/>
              <w:ind w:left="720"/>
              <w:rPr>
                <w:sz w:val="22"/>
                <w:szCs w:val="22"/>
              </w:rPr>
            </w:pPr>
            <w:r>
              <w:rPr>
                <w:sz w:val="22"/>
                <w:szCs w:val="22"/>
              </w:rPr>
              <w:t>g.       SD card</w:t>
            </w:r>
          </w:p>
          <w:p w:rsidR="00DA0CEB" w:rsidRDefault="00A7160D">
            <w:pPr>
              <w:pStyle w:val="normal0"/>
              <w:spacing w:before="240" w:after="240"/>
              <w:ind w:left="720"/>
              <w:rPr>
                <w:sz w:val="22"/>
                <w:szCs w:val="22"/>
              </w:rPr>
            </w:pPr>
            <w:r>
              <w:rPr>
                <w:sz w:val="22"/>
                <w:szCs w:val="22"/>
              </w:rPr>
              <w:t>h.      DVD ROM, VGA</w:t>
            </w:r>
          </w:p>
          <w:p w:rsidR="00DA0CEB" w:rsidRDefault="00A7160D">
            <w:pPr>
              <w:pStyle w:val="normal0"/>
              <w:spacing w:before="240" w:after="240"/>
              <w:ind w:left="720"/>
              <w:rPr>
                <w:sz w:val="22"/>
                <w:szCs w:val="22"/>
              </w:rPr>
            </w:pPr>
            <w:r>
              <w:rPr>
                <w:sz w:val="22"/>
                <w:szCs w:val="22"/>
              </w:rPr>
              <w:t>i.        Win 10 Pro (licensed)</w:t>
            </w:r>
          </w:p>
          <w:p w:rsidR="00DA0CEB" w:rsidRDefault="00A7160D">
            <w:pPr>
              <w:pStyle w:val="normal0"/>
              <w:spacing w:before="120" w:after="120"/>
              <w:rPr>
                <w:sz w:val="22"/>
                <w:szCs w:val="22"/>
              </w:rPr>
            </w:pPr>
            <w:r>
              <w:rPr>
                <w:sz w:val="22"/>
                <w:szCs w:val="22"/>
              </w:rPr>
              <w:t xml:space="preserve">                       1 year warranty</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 xml:space="preserve">4. </w:t>
            </w:r>
          </w:p>
        </w:tc>
        <w:tc>
          <w:tcPr>
            <w:tcW w:w="4605" w:type="dxa"/>
          </w:tcPr>
          <w:p w:rsidR="00DA0CEB" w:rsidRDefault="00A7160D">
            <w:pPr>
              <w:pStyle w:val="normal0"/>
              <w:spacing w:before="120" w:after="120"/>
              <w:rPr>
                <w:b/>
                <w:sz w:val="36"/>
                <w:szCs w:val="36"/>
              </w:rPr>
            </w:pPr>
            <w:r>
              <w:rPr>
                <w:b/>
                <w:sz w:val="36"/>
                <w:szCs w:val="36"/>
              </w:rPr>
              <w:t>Lot D</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sz w:val="22"/>
                <w:szCs w:val="22"/>
              </w:rPr>
            </w:pPr>
            <w:r>
              <w:rPr>
                <w:b/>
                <w:i/>
                <w:sz w:val="22"/>
                <w:szCs w:val="22"/>
              </w:rPr>
              <w:t xml:space="preserve">Supply of five(5)  </w:t>
            </w:r>
            <w:r>
              <w:rPr>
                <w:b/>
                <w:sz w:val="22"/>
                <w:szCs w:val="22"/>
              </w:rPr>
              <w:t>Core i5 Laptop</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after="240"/>
              <w:ind w:left="720"/>
              <w:rPr>
                <w:sz w:val="22"/>
                <w:szCs w:val="22"/>
              </w:rPr>
            </w:pPr>
            <w:r>
              <w:rPr>
                <w:sz w:val="22"/>
                <w:szCs w:val="22"/>
              </w:rPr>
              <w:t xml:space="preserve">a.   </w:t>
            </w:r>
            <w:r>
              <w:rPr>
                <w:sz w:val="22"/>
                <w:szCs w:val="22"/>
              </w:rPr>
              <w:tab/>
              <w:t>Core i5 6</w:t>
            </w:r>
            <w:r>
              <w:rPr>
                <w:sz w:val="22"/>
                <w:szCs w:val="22"/>
                <w:vertAlign w:val="superscript"/>
              </w:rPr>
              <w:t>th</w:t>
            </w:r>
            <w:r>
              <w:rPr>
                <w:sz w:val="22"/>
                <w:szCs w:val="22"/>
              </w:rPr>
              <w:t xml:space="preserve"> generation, -HD   </w:t>
            </w:r>
          </w:p>
          <w:p w:rsidR="00DA0CEB" w:rsidRDefault="00A7160D">
            <w:pPr>
              <w:pStyle w:val="normal0"/>
              <w:spacing w:after="240"/>
              <w:ind w:left="720"/>
              <w:rPr>
                <w:sz w:val="22"/>
                <w:szCs w:val="22"/>
              </w:rPr>
            </w:pPr>
            <w:r>
              <w:rPr>
                <w:sz w:val="22"/>
                <w:szCs w:val="22"/>
              </w:rPr>
              <w:t xml:space="preserve">             graphics card,</w:t>
            </w:r>
          </w:p>
          <w:p w:rsidR="00DA0CEB" w:rsidRDefault="00A7160D">
            <w:pPr>
              <w:pStyle w:val="normal0"/>
              <w:spacing w:before="240" w:after="240"/>
              <w:ind w:left="720"/>
              <w:rPr>
                <w:sz w:val="22"/>
                <w:szCs w:val="22"/>
              </w:rPr>
            </w:pPr>
            <w:r>
              <w:rPr>
                <w:sz w:val="22"/>
                <w:szCs w:val="22"/>
              </w:rPr>
              <w:t xml:space="preserve">b.  </w:t>
            </w:r>
            <w:r>
              <w:rPr>
                <w:sz w:val="22"/>
                <w:szCs w:val="22"/>
              </w:rPr>
              <w:tab/>
              <w:t>8GB Ram,</w:t>
            </w:r>
          </w:p>
          <w:p w:rsidR="00DA0CEB" w:rsidRDefault="00A7160D">
            <w:pPr>
              <w:pStyle w:val="normal0"/>
              <w:spacing w:before="240" w:after="240"/>
              <w:ind w:left="720"/>
              <w:rPr>
                <w:sz w:val="22"/>
                <w:szCs w:val="22"/>
              </w:rPr>
            </w:pPr>
            <w:r>
              <w:rPr>
                <w:sz w:val="22"/>
                <w:szCs w:val="22"/>
              </w:rPr>
              <w:t xml:space="preserve">c.   </w:t>
            </w:r>
            <w:r>
              <w:rPr>
                <w:sz w:val="22"/>
                <w:szCs w:val="22"/>
              </w:rPr>
              <w:tab/>
              <w:t>1TB HDD,</w:t>
            </w:r>
          </w:p>
          <w:p w:rsidR="00DA0CEB" w:rsidRDefault="00A7160D">
            <w:pPr>
              <w:pStyle w:val="normal0"/>
              <w:spacing w:before="240" w:after="240"/>
              <w:ind w:left="720"/>
              <w:rPr>
                <w:sz w:val="22"/>
                <w:szCs w:val="22"/>
              </w:rPr>
            </w:pPr>
            <w:r>
              <w:rPr>
                <w:sz w:val="22"/>
                <w:szCs w:val="22"/>
              </w:rPr>
              <w:t xml:space="preserve">d.  </w:t>
            </w:r>
            <w:r>
              <w:rPr>
                <w:sz w:val="22"/>
                <w:szCs w:val="22"/>
              </w:rPr>
              <w:tab/>
              <w:t xml:space="preserve">802.11 b/g/n, LAN integrated </w:t>
            </w:r>
          </w:p>
          <w:p w:rsidR="00DA0CEB" w:rsidRDefault="00A7160D">
            <w:pPr>
              <w:pStyle w:val="normal0"/>
              <w:spacing w:before="240" w:after="240"/>
              <w:ind w:left="720"/>
              <w:rPr>
                <w:sz w:val="22"/>
                <w:szCs w:val="22"/>
              </w:rPr>
            </w:pPr>
            <w:r>
              <w:rPr>
                <w:sz w:val="22"/>
                <w:szCs w:val="22"/>
              </w:rPr>
              <w:t xml:space="preserve">             card,</w:t>
            </w:r>
          </w:p>
          <w:p w:rsidR="00DA0CEB" w:rsidRDefault="00A7160D">
            <w:pPr>
              <w:pStyle w:val="normal0"/>
              <w:spacing w:before="240" w:after="240"/>
              <w:ind w:left="720"/>
              <w:rPr>
                <w:sz w:val="22"/>
                <w:szCs w:val="22"/>
              </w:rPr>
            </w:pPr>
            <w:r>
              <w:rPr>
                <w:sz w:val="22"/>
                <w:szCs w:val="22"/>
              </w:rPr>
              <w:t xml:space="preserve">e.   </w:t>
            </w:r>
            <w:r>
              <w:rPr>
                <w:sz w:val="22"/>
                <w:szCs w:val="22"/>
              </w:rPr>
              <w:tab/>
              <w:t xml:space="preserve">15.6 inches LED monitor, -USB </w:t>
            </w:r>
          </w:p>
          <w:p w:rsidR="00DA0CEB" w:rsidRDefault="00A7160D">
            <w:pPr>
              <w:pStyle w:val="normal0"/>
              <w:spacing w:before="240" w:after="240"/>
              <w:ind w:left="720"/>
              <w:rPr>
                <w:sz w:val="22"/>
                <w:szCs w:val="22"/>
              </w:rPr>
            </w:pPr>
            <w:r>
              <w:rPr>
                <w:sz w:val="22"/>
                <w:szCs w:val="22"/>
              </w:rPr>
              <w:t xml:space="preserve">             3.0,</w:t>
            </w:r>
          </w:p>
          <w:p w:rsidR="00DA0CEB" w:rsidRDefault="00A7160D">
            <w:pPr>
              <w:pStyle w:val="normal0"/>
              <w:spacing w:before="240" w:after="240"/>
              <w:ind w:left="720"/>
              <w:rPr>
                <w:sz w:val="22"/>
                <w:szCs w:val="22"/>
              </w:rPr>
            </w:pPr>
            <w:r>
              <w:rPr>
                <w:sz w:val="22"/>
                <w:szCs w:val="22"/>
              </w:rPr>
              <w:t xml:space="preserve">f.   </w:t>
            </w:r>
            <w:r>
              <w:rPr>
                <w:sz w:val="22"/>
                <w:szCs w:val="22"/>
              </w:rPr>
              <w:tab/>
              <w:t>HDMI,</w:t>
            </w:r>
          </w:p>
          <w:p w:rsidR="00DA0CEB" w:rsidRDefault="00A7160D">
            <w:pPr>
              <w:pStyle w:val="normal0"/>
              <w:spacing w:before="240" w:after="240"/>
              <w:ind w:left="720"/>
              <w:rPr>
                <w:sz w:val="22"/>
                <w:szCs w:val="22"/>
              </w:rPr>
            </w:pPr>
            <w:r>
              <w:rPr>
                <w:sz w:val="22"/>
                <w:szCs w:val="22"/>
              </w:rPr>
              <w:t xml:space="preserve">g.   </w:t>
            </w:r>
            <w:r>
              <w:rPr>
                <w:sz w:val="22"/>
                <w:szCs w:val="22"/>
              </w:rPr>
              <w:tab/>
              <w:t>SD card,</w:t>
            </w:r>
          </w:p>
          <w:p w:rsidR="00DA0CEB" w:rsidRDefault="00A7160D">
            <w:pPr>
              <w:pStyle w:val="normal0"/>
              <w:spacing w:before="240" w:after="240"/>
              <w:ind w:left="720"/>
              <w:rPr>
                <w:sz w:val="22"/>
                <w:szCs w:val="22"/>
              </w:rPr>
            </w:pPr>
            <w:r>
              <w:rPr>
                <w:sz w:val="22"/>
                <w:szCs w:val="22"/>
              </w:rPr>
              <w:t xml:space="preserve">h.  </w:t>
            </w:r>
            <w:r>
              <w:rPr>
                <w:sz w:val="22"/>
                <w:szCs w:val="22"/>
              </w:rPr>
              <w:tab/>
              <w:t xml:space="preserve">DVD ROM, VGA, -Windows 10 </w:t>
            </w:r>
          </w:p>
          <w:p w:rsidR="00DA0CEB" w:rsidRDefault="00A7160D">
            <w:pPr>
              <w:pStyle w:val="normal0"/>
              <w:spacing w:before="240" w:after="240"/>
              <w:ind w:left="720"/>
              <w:rPr>
                <w:sz w:val="22"/>
                <w:szCs w:val="22"/>
              </w:rPr>
            </w:pPr>
            <w:r>
              <w:rPr>
                <w:sz w:val="22"/>
                <w:szCs w:val="22"/>
              </w:rPr>
              <w:t xml:space="preserve">             Pro(licensed),One Year warranty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36"/>
                <w:szCs w:val="36"/>
              </w:rPr>
            </w:pPr>
            <w:r>
              <w:rPr>
                <w:b/>
                <w:sz w:val="36"/>
                <w:szCs w:val="36"/>
              </w:rPr>
              <w:t>Lot E</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 xml:space="preserve">5. </w:t>
            </w:r>
          </w:p>
        </w:tc>
        <w:tc>
          <w:tcPr>
            <w:tcW w:w="4605" w:type="dxa"/>
          </w:tcPr>
          <w:p w:rsidR="00DA0CEB" w:rsidRDefault="00A7160D">
            <w:pPr>
              <w:pStyle w:val="normal0"/>
              <w:spacing w:before="120" w:after="120"/>
              <w:rPr>
                <w:sz w:val="22"/>
                <w:szCs w:val="22"/>
              </w:rPr>
            </w:pPr>
            <w:r>
              <w:rPr>
                <w:b/>
                <w:i/>
                <w:sz w:val="22"/>
                <w:szCs w:val="22"/>
              </w:rPr>
              <w:t xml:space="preserve">Supply of Five(5) </w:t>
            </w:r>
            <w:r>
              <w:rPr>
                <w:b/>
                <w:sz w:val="22"/>
                <w:szCs w:val="22"/>
              </w:rPr>
              <w:t>Core i7 Desktops</w:t>
            </w:r>
            <w:r>
              <w:rPr>
                <w:b/>
                <w:i/>
                <w:sz w:val="22"/>
                <w:szCs w:val="22"/>
              </w:rPr>
              <w:t xml:space="preserve">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after="240"/>
              <w:ind w:left="720"/>
              <w:rPr>
                <w:sz w:val="22"/>
                <w:szCs w:val="22"/>
              </w:rPr>
            </w:pPr>
            <w:r>
              <w:rPr>
                <w:sz w:val="22"/>
                <w:szCs w:val="22"/>
              </w:rPr>
              <w:t xml:space="preserve">a.   </w:t>
            </w:r>
            <w:r>
              <w:rPr>
                <w:sz w:val="22"/>
                <w:szCs w:val="22"/>
              </w:rPr>
              <w:tab/>
              <w:t xml:space="preserve">Core i7 7th generation, -HD </w:t>
            </w:r>
          </w:p>
          <w:p w:rsidR="00DA0CEB" w:rsidRDefault="00A7160D">
            <w:pPr>
              <w:pStyle w:val="normal0"/>
              <w:spacing w:after="240"/>
              <w:ind w:left="720"/>
              <w:rPr>
                <w:sz w:val="22"/>
                <w:szCs w:val="22"/>
              </w:rPr>
            </w:pPr>
            <w:r>
              <w:rPr>
                <w:sz w:val="22"/>
                <w:szCs w:val="22"/>
              </w:rPr>
              <w:t xml:space="preserve">             graphics card,</w:t>
            </w:r>
          </w:p>
          <w:p w:rsidR="00DA0CEB" w:rsidRDefault="00A7160D">
            <w:pPr>
              <w:pStyle w:val="normal0"/>
              <w:spacing w:before="240" w:after="240"/>
              <w:ind w:left="720"/>
              <w:rPr>
                <w:sz w:val="22"/>
                <w:szCs w:val="22"/>
              </w:rPr>
            </w:pPr>
            <w:r>
              <w:rPr>
                <w:sz w:val="22"/>
                <w:szCs w:val="22"/>
              </w:rPr>
              <w:t xml:space="preserve">b.  </w:t>
            </w:r>
            <w:r>
              <w:rPr>
                <w:sz w:val="22"/>
                <w:szCs w:val="22"/>
              </w:rPr>
              <w:tab/>
              <w:t>16GB Ram,</w:t>
            </w:r>
          </w:p>
          <w:p w:rsidR="00DA0CEB" w:rsidRDefault="00A7160D">
            <w:pPr>
              <w:pStyle w:val="normal0"/>
              <w:spacing w:before="240" w:after="240"/>
              <w:ind w:left="720"/>
              <w:rPr>
                <w:sz w:val="22"/>
                <w:szCs w:val="22"/>
              </w:rPr>
            </w:pPr>
            <w:r>
              <w:rPr>
                <w:sz w:val="22"/>
                <w:szCs w:val="22"/>
              </w:rPr>
              <w:t xml:space="preserve">c.   </w:t>
            </w:r>
            <w:r>
              <w:rPr>
                <w:sz w:val="22"/>
                <w:szCs w:val="22"/>
              </w:rPr>
              <w:tab/>
              <w:t>1TB HDD,</w:t>
            </w:r>
          </w:p>
          <w:p w:rsidR="00DA0CEB" w:rsidRDefault="00A7160D">
            <w:pPr>
              <w:pStyle w:val="normal0"/>
              <w:spacing w:before="240" w:after="240"/>
              <w:ind w:left="720"/>
              <w:rPr>
                <w:sz w:val="22"/>
                <w:szCs w:val="22"/>
              </w:rPr>
            </w:pPr>
            <w:r>
              <w:rPr>
                <w:sz w:val="22"/>
                <w:szCs w:val="22"/>
              </w:rPr>
              <w:t xml:space="preserve">d.  </w:t>
            </w:r>
            <w:r>
              <w:rPr>
                <w:sz w:val="22"/>
                <w:szCs w:val="22"/>
              </w:rPr>
              <w:tab/>
              <w:t>USB keyboard and mouse,</w:t>
            </w:r>
          </w:p>
          <w:p w:rsidR="00DA0CEB" w:rsidRDefault="00A7160D">
            <w:pPr>
              <w:pStyle w:val="normal0"/>
              <w:spacing w:before="240" w:after="240"/>
              <w:ind w:left="720"/>
              <w:rPr>
                <w:sz w:val="22"/>
                <w:szCs w:val="22"/>
              </w:rPr>
            </w:pPr>
            <w:r>
              <w:rPr>
                <w:sz w:val="22"/>
                <w:szCs w:val="22"/>
              </w:rPr>
              <w:t xml:space="preserve">e.   </w:t>
            </w:r>
            <w:r>
              <w:rPr>
                <w:sz w:val="22"/>
                <w:szCs w:val="22"/>
              </w:rPr>
              <w:tab/>
              <w:t xml:space="preserve">802.11 b/g/n, LAN integrated </w:t>
            </w:r>
          </w:p>
          <w:p w:rsidR="00DA0CEB" w:rsidRDefault="00A7160D">
            <w:pPr>
              <w:pStyle w:val="normal0"/>
              <w:spacing w:before="240" w:after="240"/>
              <w:ind w:left="720"/>
              <w:rPr>
                <w:sz w:val="22"/>
                <w:szCs w:val="22"/>
              </w:rPr>
            </w:pPr>
            <w:r>
              <w:rPr>
                <w:sz w:val="22"/>
                <w:szCs w:val="22"/>
              </w:rPr>
              <w:t xml:space="preserve">             card,</w:t>
            </w:r>
          </w:p>
          <w:p w:rsidR="00DA0CEB" w:rsidRDefault="00A7160D">
            <w:pPr>
              <w:pStyle w:val="normal0"/>
              <w:spacing w:before="240" w:after="240"/>
              <w:ind w:left="720"/>
              <w:rPr>
                <w:sz w:val="22"/>
                <w:szCs w:val="22"/>
              </w:rPr>
            </w:pPr>
            <w:r>
              <w:rPr>
                <w:sz w:val="22"/>
                <w:szCs w:val="22"/>
              </w:rPr>
              <w:t xml:space="preserve">f.   </w:t>
            </w:r>
            <w:r>
              <w:rPr>
                <w:sz w:val="22"/>
                <w:szCs w:val="22"/>
              </w:rPr>
              <w:tab/>
              <w:t xml:space="preserve"> 22 inch LED monitor,</w:t>
            </w:r>
          </w:p>
          <w:p w:rsidR="00DA0CEB" w:rsidRDefault="00A7160D">
            <w:pPr>
              <w:pStyle w:val="normal0"/>
              <w:spacing w:before="240" w:after="240"/>
              <w:ind w:left="720"/>
              <w:rPr>
                <w:sz w:val="22"/>
                <w:szCs w:val="22"/>
              </w:rPr>
            </w:pPr>
            <w:r>
              <w:rPr>
                <w:sz w:val="22"/>
                <w:szCs w:val="22"/>
              </w:rPr>
              <w:t xml:space="preserve">g.   </w:t>
            </w:r>
            <w:r>
              <w:rPr>
                <w:sz w:val="22"/>
                <w:szCs w:val="22"/>
              </w:rPr>
              <w:tab/>
              <w:t>USB 3.0,</w:t>
            </w:r>
          </w:p>
          <w:p w:rsidR="00DA0CEB" w:rsidRDefault="00A7160D">
            <w:pPr>
              <w:pStyle w:val="normal0"/>
              <w:spacing w:before="240" w:after="240"/>
              <w:ind w:left="720"/>
              <w:rPr>
                <w:sz w:val="22"/>
                <w:szCs w:val="22"/>
              </w:rPr>
            </w:pPr>
            <w:r>
              <w:rPr>
                <w:sz w:val="22"/>
                <w:szCs w:val="22"/>
              </w:rPr>
              <w:t>h.       HDMI,</w:t>
            </w:r>
          </w:p>
          <w:p w:rsidR="00DA0CEB" w:rsidRDefault="00A7160D">
            <w:pPr>
              <w:pStyle w:val="normal0"/>
              <w:spacing w:before="240" w:after="240"/>
              <w:ind w:left="720"/>
              <w:rPr>
                <w:sz w:val="22"/>
                <w:szCs w:val="22"/>
              </w:rPr>
            </w:pPr>
            <w:r>
              <w:rPr>
                <w:sz w:val="22"/>
                <w:szCs w:val="22"/>
              </w:rPr>
              <w:t>i.        SD card,</w:t>
            </w:r>
          </w:p>
          <w:p w:rsidR="00DA0CEB" w:rsidRDefault="00A7160D">
            <w:pPr>
              <w:pStyle w:val="normal0"/>
              <w:spacing w:before="240" w:after="240"/>
              <w:ind w:left="720"/>
              <w:rPr>
                <w:sz w:val="22"/>
                <w:szCs w:val="22"/>
              </w:rPr>
            </w:pPr>
            <w:r>
              <w:rPr>
                <w:sz w:val="22"/>
                <w:szCs w:val="22"/>
              </w:rPr>
              <w:t xml:space="preserve">j.        DVD ROM </w:t>
            </w:r>
          </w:p>
          <w:p w:rsidR="00DA0CEB" w:rsidRDefault="00A7160D">
            <w:pPr>
              <w:pStyle w:val="normal0"/>
              <w:spacing w:before="240" w:after="240"/>
              <w:ind w:left="720"/>
              <w:rPr>
                <w:sz w:val="22"/>
                <w:szCs w:val="22"/>
              </w:rPr>
            </w:pPr>
            <w:r>
              <w:rPr>
                <w:sz w:val="22"/>
                <w:szCs w:val="22"/>
              </w:rPr>
              <w:t>k.       Windows 10 Pro,</w:t>
            </w:r>
          </w:p>
          <w:p w:rsidR="00DA0CEB" w:rsidRDefault="00A7160D">
            <w:pPr>
              <w:pStyle w:val="normal0"/>
              <w:spacing w:before="240" w:after="240"/>
              <w:ind w:left="720"/>
              <w:rPr>
                <w:sz w:val="22"/>
                <w:szCs w:val="22"/>
              </w:rPr>
            </w:pPr>
            <w:r>
              <w:rPr>
                <w:sz w:val="22"/>
                <w:szCs w:val="22"/>
              </w:rPr>
              <w:t xml:space="preserve">l.        one Year warranty. </w:t>
            </w:r>
          </w:p>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36"/>
                <w:szCs w:val="36"/>
              </w:rPr>
            </w:pPr>
            <w:r>
              <w:rPr>
                <w:b/>
                <w:sz w:val="36"/>
                <w:szCs w:val="36"/>
              </w:rPr>
              <w:t>Lot F</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 xml:space="preserve">6. </w:t>
            </w:r>
          </w:p>
        </w:tc>
        <w:tc>
          <w:tcPr>
            <w:tcW w:w="4605" w:type="dxa"/>
          </w:tcPr>
          <w:p w:rsidR="00DA0CEB" w:rsidRDefault="00A7160D">
            <w:pPr>
              <w:pStyle w:val="normal0"/>
              <w:spacing w:before="120" w:after="120"/>
              <w:rPr>
                <w:sz w:val="22"/>
                <w:szCs w:val="22"/>
              </w:rPr>
            </w:pPr>
            <w:r>
              <w:rPr>
                <w:b/>
                <w:i/>
                <w:sz w:val="22"/>
                <w:szCs w:val="22"/>
              </w:rPr>
              <w:t xml:space="preserve">Supply of Twenty-three (23)  </w:t>
            </w:r>
            <w:r>
              <w:rPr>
                <w:b/>
                <w:sz w:val="22"/>
                <w:szCs w:val="22"/>
              </w:rPr>
              <w:t>Core i5 Desktops</w:t>
            </w:r>
            <w:r>
              <w:rPr>
                <w:b/>
                <w:i/>
                <w:sz w:val="22"/>
                <w:szCs w:val="22"/>
              </w:rPr>
              <w:t xml:space="preserve"> </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after="240"/>
              <w:ind w:left="720"/>
              <w:rPr>
                <w:sz w:val="22"/>
                <w:szCs w:val="22"/>
              </w:rPr>
            </w:pPr>
            <w:r>
              <w:rPr>
                <w:sz w:val="22"/>
                <w:szCs w:val="22"/>
              </w:rPr>
              <w:t>a.       Core i5 6th generation,</w:t>
            </w:r>
          </w:p>
          <w:p w:rsidR="00DA0CEB" w:rsidRDefault="00A7160D">
            <w:pPr>
              <w:pStyle w:val="normal0"/>
              <w:spacing w:before="240" w:after="240"/>
              <w:ind w:left="720"/>
              <w:rPr>
                <w:sz w:val="22"/>
                <w:szCs w:val="22"/>
              </w:rPr>
            </w:pPr>
            <w:r>
              <w:rPr>
                <w:sz w:val="22"/>
                <w:szCs w:val="22"/>
              </w:rPr>
              <w:t>b.      HD graphics card,</w:t>
            </w:r>
          </w:p>
          <w:p w:rsidR="00DA0CEB" w:rsidRDefault="00A7160D">
            <w:pPr>
              <w:pStyle w:val="normal0"/>
              <w:spacing w:before="240" w:after="240"/>
              <w:ind w:left="720"/>
              <w:rPr>
                <w:sz w:val="22"/>
                <w:szCs w:val="22"/>
              </w:rPr>
            </w:pPr>
            <w:r>
              <w:rPr>
                <w:sz w:val="22"/>
                <w:szCs w:val="22"/>
              </w:rPr>
              <w:t>c.       8GB Ram,</w:t>
            </w:r>
          </w:p>
          <w:p w:rsidR="00DA0CEB" w:rsidRDefault="00A7160D">
            <w:pPr>
              <w:pStyle w:val="normal0"/>
              <w:spacing w:before="240" w:after="240"/>
              <w:ind w:left="720"/>
              <w:rPr>
                <w:sz w:val="22"/>
                <w:szCs w:val="22"/>
              </w:rPr>
            </w:pPr>
            <w:r>
              <w:rPr>
                <w:sz w:val="22"/>
                <w:szCs w:val="22"/>
              </w:rPr>
              <w:t>d.      1TB HDD,</w:t>
            </w:r>
          </w:p>
          <w:p w:rsidR="00DA0CEB" w:rsidRDefault="00A7160D">
            <w:pPr>
              <w:pStyle w:val="normal0"/>
              <w:spacing w:before="240" w:after="240"/>
              <w:ind w:left="720"/>
              <w:rPr>
                <w:sz w:val="22"/>
                <w:szCs w:val="22"/>
              </w:rPr>
            </w:pPr>
            <w:r>
              <w:rPr>
                <w:sz w:val="22"/>
                <w:szCs w:val="22"/>
              </w:rPr>
              <w:t>e.       USB keyboard and mouse,</w:t>
            </w:r>
          </w:p>
          <w:p w:rsidR="00DA0CEB" w:rsidRDefault="00A7160D">
            <w:pPr>
              <w:pStyle w:val="normal0"/>
              <w:spacing w:before="240" w:after="240"/>
              <w:ind w:left="720"/>
              <w:rPr>
                <w:sz w:val="22"/>
                <w:szCs w:val="22"/>
              </w:rPr>
            </w:pPr>
            <w:r>
              <w:rPr>
                <w:sz w:val="22"/>
                <w:szCs w:val="22"/>
              </w:rPr>
              <w:t>f.       802.11 b/g/n, LAN integrated card,</w:t>
            </w:r>
          </w:p>
          <w:p w:rsidR="00DA0CEB" w:rsidRDefault="00A7160D">
            <w:pPr>
              <w:pStyle w:val="normal0"/>
              <w:spacing w:before="240" w:after="240"/>
              <w:ind w:left="720"/>
              <w:rPr>
                <w:sz w:val="22"/>
                <w:szCs w:val="22"/>
              </w:rPr>
            </w:pPr>
            <w:r>
              <w:rPr>
                <w:sz w:val="22"/>
                <w:szCs w:val="22"/>
              </w:rPr>
              <w:t>g.       20 inch LED monitor, -USB 3.0,</w:t>
            </w:r>
          </w:p>
          <w:p w:rsidR="00DA0CEB" w:rsidRDefault="00A7160D">
            <w:pPr>
              <w:pStyle w:val="normal0"/>
              <w:spacing w:before="240" w:after="240"/>
              <w:ind w:left="720"/>
              <w:rPr>
                <w:sz w:val="22"/>
                <w:szCs w:val="22"/>
              </w:rPr>
            </w:pPr>
            <w:r>
              <w:rPr>
                <w:sz w:val="22"/>
                <w:szCs w:val="22"/>
              </w:rPr>
              <w:t>h.      HDMI,</w:t>
            </w:r>
          </w:p>
          <w:p w:rsidR="00DA0CEB" w:rsidRDefault="00A7160D">
            <w:pPr>
              <w:pStyle w:val="normal0"/>
              <w:spacing w:before="240" w:after="240"/>
              <w:ind w:left="720"/>
              <w:rPr>
                <w:sz w:val="22"/>
                <w:szCs w:val="22"/>
              </w:rPr>
            </w:pPr>
            <w:r>
              <w:rPr>
                <w:sz w:val="22"/>
                <w:szCs w:val="22"/>
              </w:rPr>
              <w:t>i.        SD card,</w:t>
            </w:r>
          </w:p>
          <w:p w:rsidR="00DA0CEB" w:rsidRDefault="00A7160D">
            <w:pPr>
              <w:pStyle w:val="normal0"/>
              <w:spacing w:before="240" w:after="240"/>
              <w:ind w:left="720"/>
              <w:rPr>
                <w:sz w:val="22"/>
                <w:szCs w:val="22"/>
              </w:rPr>
            </w:pPr>
            <w:r>
              <w:rPr>
                <w:sz w:val="22"/>
                <w:szCs w:val="22"/>
              </w:rPr>
              <w:t xml:space="preserve">j.        DVD ROM </w:t>
            </w:r>
          </w:p>
          <w:p w:rsidR="00DA0CEB" w:rsidRDefault="00A7160D">
            <w:pPr>
              <w:pStyle w:val="normal0"/>
              <w:spacing w:before="240" w:after="240"/>
              <w:ind w:left="720"/>
              <w:rPr>
                <w:sz w:val="22"/>
                <w:szCs w:val="22"/>
              </w:rPr>
            </w:pPr>
            <w:r>
              <w:rPr>
                <w:sz w:val="22"/>
                <w:szCs w:val="22"/>
              </w:rPr>
              <w:t>k.      Windows 10 Pro(licensed),</w:t>
            </w:r>
          </w:p>
          <w:p w:rsidR="00DA0CEB" w:rsidRDefault="00A7160D">
            <w:pPr>
              <w:pStyle w:val="normal0"/>
              <w:spacing w:before="240" w:after="240"/>
              <w:ind w:left="720"/>
              <w:rPr>
                <w:sz w:val="22"/>
                <w:szCs w:val="22"/>
              </w:rPr>
            </w:pPr>
            <w:r>
              <w:rPr>
                <w:sz w:val="22"/>
                <w:szCs w:val="22"/>
              </w:rPr>
              <w:t xml:space="preserve">l.        One Year warranty </w:t>
            </w:r>
          </w:p>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36"/>
                <w:szCs w:val="36"/>
              </w:rPr>
            </w:pPr>
            <w:r>
              <w:rPr>
                <w:b/>
                <w:sz w:val="36"/>
                <w:szCs w:val="36"/>
              </w:rPr>
              <w:t>Lot G</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7.</w:t>
            </w:r>
          </w:p>
        </w:tc>
        <w:tc>
          <w:tcPr>
            <w:tcW w:w="4605" w:type="dxa"/>
          </w:tcPr>
          <w:p w:rsidR="00DA0CEB" w:rsidRDefault="00A7160D">
            <w:pPr>
              <w:pStyle w:val="normal0"/>
              <w:spacing w:before="120" w:after="120"/>
              <w:rPr>
                <w:b/>
                <w:sz w:val="22"/>
                <w:szCs w:val="22"/>
              </w:rPr>
            </w:pPr>
            <w:r>
              <w:rPr>
                <w:b/>
                <w:i/>
                <w:sz w:val="22"/>
                <w:szCs w:val="22"/>
              </w:rPr>
              <w:t>Supply of 550 VOIP handsets with power adapters</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sz w:val="22"/>
                <w:szCs w:val="22"/>
              </w:rPr>
            </w:pPr>
            <w:r>
              <w:t>Grandstream GXP 1620/1625</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A7160D">
            <w:pPr>
              <w:pStyle w:val="normal0"/>
              <w:spacing w:before="120" w:after="120"/>
              <w:rPr>
                <w:sz w:val="22"/>
                <w:szCs w:val="22"/>
              </w:rPr>
            </w:pPr>
            <w:r>
              <w:rPr>
                <w:sz w:val="22"/>
                <w:szCs w:val="22"/>
              </w:rPr>
              <w:t>8.</w:t>
            </w:r>
          </w:p>
        </w:tc>
        <w:tc>
          <w:tcPr>
            <w:tcW w:w="4605" w:type="dxa"/>
          </w:tcPr>
          <w:p w:rsidR="00DA0CEB" w:rsidRDefault="00A7160D">
            <w:pPr>
              <w:pStyle w:val="normal0"/>
              <w:spacing w:before="120" w:after="120"/>
              <w:rPr>
                <w:b/>
                <w:sz w:val="22"/>
                <w:szCs w:val="22"/>
              </w:rPr>
            </w:pPr>
            <w:r>
              <w:rPr>
                <w:b/>
                <w:i/>
                <w:sz w:val="22"/>
                <w:szCs w:val="22"/>
              </w:rPr>
              <w:t>Supply of 4 VOIP Consoles</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sz w:val="22"/>
                <w:szCs w:val="22"/>
              </w:rPr>
            </w:pPr>
            <w:r>
              <w:t>Grandstream GXP 2170</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DA0CEB">
            <w:pPr>
              <w:pStyle w:val="normal0"/>
              <w:spacing w:before="120" w:after="120"/>
              <w:rPr>
                <w:sz w:val="22"/>
                <w:szCs w:val="22"/>
              </w:rPr>
            </w:pP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36"/>
                <w:szCs w:val="36"/>
              </w:rPr>
            </w:pPr>
            <w:r>
              <w:rPr>
                <w:b/>
                <w:sz w:val="36"/>
                <w:szCs w:val="36"/>
              </w:rPr>
              <w:t>Lot H</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Pr>
          <w:p w:rsidR="00DA0CEB" w:rsidRDefault="00DA0CEB">
            <w:pPr>
              <w:pStyle w:val="normal0"/>
              <w:spacing w:before="120" w:after="120"/>
              <w:rPr>
                <w:sz w:val="22"/>
                <w:szCs w:val="22"/>
              </w:rPr>
            </w:pPr>
          </w:p>
        </w:tc>
        <w:tc>
          <w:tcPr>
            <w:tcW w:w="4605" w:type="dxa"/>
          </w:tcPr>
          <w:p w:rsidR="00DA0CEB" w:rsidRDefault="00A7160D">
            <w:pPr>
              <w:pStyle w:val="normal0"/>
              <w:spacing w:before="120" w:after="120"/>
              <w:rPr>
                <w:b/>
                <w:sz w:val="22"/>
                <w:szCs w:val="22"/>
              </w:rPr>
            </w:pPr>
            <w:r>
              <w:rPr>
                <w:b/>
                <w:sz w:val="22"/>
                <w:szCs w:val="22"/>
              </w:rPr>
              <w:t>HPE Proliant DL380 Gen 9 Server accessories</w:t>
            </w:r>
          </w:p>
        </w:tc>
        <w:tc>
          <w:tcPr>
            <w:tcW w:w="3615" w:type="dxa"/>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A7160D">
            <w:pPr>
              <w:pStyle w:val="normal0"/>
              <w:spacing w:before="120" w:after="120"/>
              <w:rPr>
                <w:sz w:val="22"/>
                <w:szCs w:val="22"/>
              </w:rPr>
            </w:pPr>
            <w:r>
              <w:rPr>
                <w:sz w:val="22"/>
                <w:szCs w:val="22"/>
              </w:rPr>
              <w:t>9.</w:t>
            </w:r>
          </w:p>
        </w:tc>
        <w:tc>
          <w:tcPr>
            <w:tcW w:w="4605" w:type="dxa"/>
            <w:tcBorders>
              <w:bottom w:val="single" w:sz="4" w:space="0" w:color="000000"/>
            </w:tcBorders>
          </w:tcPr>
          <w:p w:rsidR="00DA0CEB" w:rsidRDefault="00A7160D">
            <w:pPr>
              <w:pStyle w:val="Heading2"/>
              <w:keepNext w:val="0"/>
              <w:spacing w:before="360" w:after="80"/>
              <w:ind w:left="0" w:firstLine="0"/>
              <w:jc w:val="left"/>
              <w:rPr>
                <w:b w:val="0"/>
                <w:sz w:val="22"/>
                <w:szCs w:val="22"/>
              </w:rPr>
            </w:pPr>
            <w:bookmarkStart w:id="17" w:name="_ezx8mod7oypb" w:colFirst="0" w:colLast="0"/>
            <w:bookmarkEnd w:id="17"/>
            <w:r>
              <w:rPr>
                <w:b w:val="0"/>
                <w:smallCaps w:val="0"/>
              </w:rPr>
              <w:t>Supply of nine (9) Hard drives. HP Spare part number: 653954-001</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A7160D">
            <w:pPr>
              <w:pStyle w:val="normal0"/>
              <w:spacing w:before="120" w:after="120"/>
              <w:rPr>
                <w:sz w:val="22"/>
                <w:szCs w:val="22"/>
              </w:rPr>
            </w:pPr>
            <w:r>
              <w:rPr>
                <w:sz w:val="22"/>
                <w:szCs w:val="22"/>
              </w:rPr>
              <w:t>10.</w:t>
            </w:r>
          </w:p>
        </w:tc>
        <w:tc>
          <w:tcPr>
            <w:tcW w:w="4605"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eight (8) memory modules. </w:t>
            </w:r>
            <w:r>
              <w:t xml:space="preserve">HP Spare part number: </w:t>
            </w:r>
            <w:r>
              <w:rPr>
                <w:sz w:val="22"/>
                <w:szCs w:val="22"/>
              </w:rPr>
              <w:t>819412-001</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A7160D">
            <w:pPr>
              <w:pStyle w:val="normal0"/>
              <w:spacing w:before="120" w:after="120"/>
              <w:rPr>
                <w:sz w:val="22"/>
                <w:szCs w:val="22"/>
              </w:rPr>
            </w:pPr>
            <w:r>
              <w:rPr>
                <w:sz w:val="22"/>
                <w:szCs w:val="22"/>
              </w:rPr>
              <w:t>11.</w:t>
            </w:r>
          </w:p>
        </w:tc>
        <w:tc>
          <w:tcPr>
            <w:tcW w:w="4605" w:type="dxa"/>
            <w:tcBorders>
              <w:bottom w:val="single" w:sz="4" w:space="0" w:color="000000"/>
            </w:tcBorders>
          </w:tcPr>
          <w:p w:rsidR="00DA0CEB" w:rsidRDefault="00A7160D">
            <w:pPr>
              <w:pStyle w:val="normal0"/>
              <w:spacing w:before="120" w:after="120"/>
              <w:rPr>
                <w:sz w:val="22"/>
                <w:szCs w:val="22"/>
              </w:rPr>
            </w:pPr>
            <w:r>
              <w:rPr>
                <w:sz w:val="22"/>
                <w:szCs w:val="22"/>
              </w:rPr>
              <w:t xml:space="preserve">Supply of two (2) processors. </w:t>
            </w:r>
            <w:r>
              <w:t xml:space="preserve">HP Spare part number: </w:t>
            </w:r>
            <w:r>
              <w:rPr>
                <w:sz w:val="22"/>
                <w:szCs w:val="22"/>
              </w:rPr>
              <w:t>719057-B21</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DA0CEB">
            <w:pPr>
              <w:pStyle w:val="normal0"/>
              <w:spacing w:before="120" w:after="120"/>
              <w:rPr>
                <w:sz w:val="22"/>
                <w:szCs w:val="22"/>
              </w:rPr>
            </w:pPr>
          </w:p>
        </w:tc>
        <w:tc>
          <w:tcPr>
            <w:tcW w:w="4605" w:type="dxa"/>
            <w:tcBorders>
              <w:bottom w:val="single" w:sz="4" w:space="0" w:color="000000"/>
            </w:tcBorders>
          </w:tcPr>
          <w:p w:rsidR="00DA0CEB" w:rsidRDefault="00DA0CEB">
            <w:pPr>
              <w:pStyle w:val="normal0"/>
              <w:spacing w:before="120" w:after="120"/>
              <w:rPr>
                <w:sz w:val="22"/>
                <w:szCs w:val="22"/>
              </w:rPr>
            </w:pP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DA0CEB">
            <w:pPr>
              <w:pStyle w:val="normal0"/>
              <w:spacing w:before="120" w:after="120"/>
              <w:rPr>
                <w:sz w:val="22"/>
                <w:szCs w:val="22"/>
              </w:rPr>
            </w:pPr>
          </w:p>
        </w:tc>
        <w:tc>
          <w:tcPr>
            <w:tcW w:w="4605" w:type="dxa"/>
            <w:tcBorders>
              <w:bottom w:val="single" w:sz="4" w:space="0" w:color="000000"/>
            </w:tcBorders>
          </w:tcPr>
          <w:p w:rsidR="00DA0CEB" w:rsidRDefault="00A7160D">
            <w:pPr>
              <w:pStyle w:val="normal0"/>
              <w:spacing w:before="120" w:after="120"/>
              <w:rPr>
                <w:b/>
                <w:sz w:val="36"/>
                <w:szCs w:val="36"/>
              </w:rPr>
            </w:pPr>
            <w:r>
              <w:rPr>
                <w:b/>
                <w:sz w:val="36"/>
                <w:szCs w:val="36"/>
              </w:rPr>
              <w:t>Lot I</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A7160D">
            <w:pPr>
              <w:pStyle w:val="normal0"/>
              <w:spacing w:before="120" w:after="120"/>
              <w:rPr>
                <w:sz w:val="22"/>
                <w:szCs w:val="22"/>
              </w:rPr>
            </w:pPr>
            <w:r>
              <w:rPr>
                <w:sz w:val="22"/>
                <w:szCs w:val="22"/>
              </w:rPr>
              <w:t>12.</w:t>
            </w:r>
          </w:p>
        </w:tc>
        <w:tc>
          <w:tcPr>
            <w:tcW w:w="4605" w:type="dxa"/>
            <w:tcBorders>
              <w:bottom w:val="single" w:sz="4" w:space="0" w:color="000000"/>
            </w:tcBorders>
          </w:tcPr>
          <w:p w:rsidR="00DA0CEB" w:rsidRDefault="00A7160D">
            <w:pPr>
              <w:pStyle w:val="normal0"/>
              <w:spacing w:before="120" w:after="120"/>
              <w:rPr>
                <w:b/>
                <w:sz w:val="22"/>
                <w:szCs w:val="22"/>
              </w:rPr>
            </w:pPr>
            <w:r>
              <w:rPr>
                <w:b/>
                <w:sz w:val="22"/>
                <w:szCs w:val="22"/>
              </w:rPr>
              <w:t>Supply of four (4) HPE Proliant DL380 Gen 9 Server</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DA0CEB">
            <w:pPr>
              <w:pStyle w:val="normal0"/>
              <w:spacing w:before="120" w:after="120"/>
              <w:rPr>
                <w:sz w:val="22"/>
                <w:szCs w:val="22"/>
              </w:rPr>
            </w:pPr>
          </w:p>
        </w:tc>
        <w:tc>
          <w:tcPr>
            <w:tcW w:w="4605" w:type="dxa"/>
            <w:tcBorders>
              <w:bottom w:val="single" w:sz="4" w:space="0" w:color="000000"/>
            </w:tcBorders>
          </w:tcPr>
          <w:p w:rsidR="00DA0CEB" w:rsidRDefault="00DA0CEB">
            <w:pPr>
              <w:pStyle w:val="normal0"/>
              <w:spacing w:before="120" w:after="120"/>
              <w:rPr>
                <w:sz w:val="22"/>
                <w:szCs w:val="22"/>
              </w:rPr>
            </w:pP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DA0CEB">
            <w:pPr>
              <w:pStyle w:val="normal0"/>
              <w:spacing w:before="120" w:after="120"/>
              <w:rPr>
                <w:sz w:val="22"/>
                <w:szCs w:val="22"/>
              </w:rPr>
            </w:pPr>
          </w:p>
        </w:tc>
        <w:tc>
          <w:tcPr>
            <w:tcW w:w="4605" w:type="dxa"/>
            <w:tcBorders>
              <w:bottom w:val="single" w:sz="4" w:space="0" w:color="000000"/>
            </w:tcBorders>
          </w:tcPr>
          <w:p w:rsidR="00DA0CEB" w:rsidRDefault="00A7160D">
            <w:pPr>
              <w:pStyle w:val="normal0"/>
              <w:spacing w:after="240"/>
              <w:jc w:val="both"/>
              <w:rPr>
                <w:sz w:val="22"/>
                <w:szCs w:val="22"/>
              </w:rPr>
            </w:pPr>
            <w:r>
              <w:rPr>
                <w:sz w:val="22"/>
                <w:szCs w:val="22"/>
              </w:rPr>
              <w:t>1.  128GB RAM</w:t>
            </w:r>
          </w:p>
          <w:p w:rsidR="00DA0CEB" w:rsidRDefault="00A7160D">
            <w:pPr>
              <w:pStyle w:val="normal0"/>
              <w:spacing w:before="240" w:after="240"/>
              <w:jc w:val="both"/>
              <w:rPr>
                <w:sz w:val="22"/>
                <w:szCs w:val="22"/>
              </w:rPr>
            </w:pPr>
            <w:r>
              <w:rPr>
                <w:sz w:val="22"/>
                <w:szCs w:val="22"/>
              </w:rPr>
              <w:t xml:space="preserve">2.  Rack mountable </w:t>
            </w:r>
          </w:p>
          <w:p w:rsidR="00DA0CEB" w:rsidRDefault="00A7160D">
            <w:pPr>
              <w:pStyle w:val="normal0"/>
              <w:spacing w:before="240" w:after="240"/>
              <w:rPr>
                <w:sz w:val="22"/>
                <w:szCs w:val="22"/>
              </w:rPr>
            </w:pPr>
            <w:r>
              <w:rPr>
                <w:sz w:val="22"/>
                <w:szCs w:val="22"/>
              </w:rPr>
              <w:t xml:space="preserve">3.  Ethernet Adapters: 2 Adapters supporting 1 </w:t>
            </w:r>
          </w:p>
          <w:p w:rsidR="00DA0CEB" w:rsidRDefault="00A7160D">
            <w:pPr>
              <w:pStyle w:val="normal0"/>
              <w:spacing w:before="240" w:after="240"/>
              <w:rPr>
                <w:sz w:val="22"/>
                <w:szCs w:val="22"/>
              </w:rPr>
            </w:pPr>
            <w:r>
              <w:rPr>
                <w:sz w:val="22"/>
                <w:szCs w:val="22"/>
              </w:rPr>
              <w:t xml:space="preserve">     GB each </w:t>
            </w:r>
          </w:p>
          <w:p w:rsidR="00DA0CEB" w:rsidRDefault="00A7160D">
            <w:pPr>
              <w:pStyle w:val="normal0"/>
              <w:spacing w:before="240" w:after="240"/>
              <w:rPr>
                <w:sz w:val="22"/>
                <w:szCs w:val="22"/>
              </w:rPr>
            </w:pPr>
            <w:r>
              <w:rPr>
                <w:sz w:val="22"/>
                <w:szCs w:val="22"/>
              </w:rPr>
              <w:t xml:space="preserve">4.  Storage: Total of 10 TB of storage space </w:t>
            </w:r>
          </w:p>
          <w:p w:rsidR="00DA0CEB" w:rsidRDefault="00A7160D">
            <w:pPr>
              <w:pStyle w:val="normal0"/>
              <w:spacing w:before="240" w:after="240"/>
              <w:rPr>
                <w:sz w:val="22"/>
                <w:szCs w:val="22"/>
              </w:rPr>
            </w:pPr>
            <w:r>
              <w:rPr>
                <w:sz w:val="22"/>
                <w:szCs w:val="22"/>
              </w:rPr>
              <w:t xml:space="preserve">     handled by SSD Hard Drives </w:t>
            </w:r>
          </w:p>
          <w:p w:rsidR="00DA0CEB" w:rsidRDefault="00A7160D">
            <w:pPr>
              <w:pStyle w:val="normal0"/>
              <w:spacing w:before="240" w:after="240"/>
              <w:rPr>
                <w:sz w:val="22"/>
                <w:szCs w:val="22"/>
              </w:rPr>
            </w:pPr>
            <w:r>
              <w:rPr>
                <w:sz w:val="22"/>
                <w:szCs w:val="22"/>
              </w:rPr>
              <w:t xml:space="preserve">5. 2 x Intel Xeon E5-2690V3 / 2.6 GHz (3.5 </w:t>
            </w:r>
          </w:p>
          <w:p w:rsidR="00DA0CEB" w:rsidRDefault="00A7160D">
            <w:pPr>
              <w:pStyle w:val="normal0"/>
              <w:spacing w:before="240" w:after="240"/>
              <w:rPr>
                <w:sz w:val="22"/>
                <w:szCs w:val="22"/>
              </w:rPr>
            </w:pPr>
            <w:r>
              <w:rPr>
                <w:sz w:val="22"/>
                <w:szCs w:val="22"/>
              </w:rPr>
              <w:t xml:space="preserve">    GHz) (12-core) </w:t>
            </w:r>
          </w:p>
          <w:p w:rsidR="00DA0CEB" w:rsidRDefault="00A7160D">
            <w:pPr>
              <w:pStyle w:val="normal0"/>
              <w:spacing w:before="120" w:after="120"/>
              <w:rPr>
                <w:sz w:val="22"/>
                <w:szCs w:val="22"/>
              </w:rPr>
            </w:pPr>
            <w:r>
              <w:t>6. All KVM switch accessories</w:t>
            </w: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r w:rsidR="00DA0CEB">
        <w:tc>
          <w:tcPr>
            <w:tcW w:w="817" w:type="dxa"/>
            <w:tcBorders>
              <w:bottom w:val="single" w:sz="4" w:space="0" w:color="000000"/>
            </w:tcBorders>
          </w:tcPr>
          <w:p w:rsidR="00DA0CEB" w:rsidRDefault="00DA0CEB">
            <w:pPr>
              <w:pStyle w:val="normal0"/>
              <w:spacing w:before="120" w:after="120"/>
              <w:rPr>
                <w:sz w:val="22"/>
                <w:szCs w:val="22"/>
              </w:rPr>
            </w:pPr>
          </w:p>
        </w:tc>
        <w:tc>
          <w:tcPr>
            <w:tcW w:w="4605" w:type="dxa"/>
            <w:tcBorders>
              <w:bottom w:val="single" w:sz="4" w:space="0" w:color="000000"/>
            </w:tcBorders>
          </w:tcPr>
          <w:p w:rsidR="00DA0CEB" w:rsidRDefault="00DA0CEB">
            <w:pPr>
              <w:pStyle w:val="normal0"/>
              <w:spacing w:before="120" w:after="120"/>
              <w:rPr>
                <w:sz w:val="22"/>
                <w:szCs w:val="22"/>
              </w:rPr>
            </w:pPr>
          </w:p>
        </w:tc>
        <w:tc>
          <w:tcPr>
            <w:tcW w:w="3615" w:type="dxa"/>
            <w:tcBorders>
              <w:bottom w:val="single" w:sz="4" w:space="0" w:color="000000"/>
            </w:tcBorders>
            <w:shd w:val="clear" w:color="auto" w:fill="F3F3F3"/>
          </w:tcPr>
          <w:p w:rsidR="00DA0CEB" w:rsidRDefault="00DA0CEB">
            <w:pPr>
              <w:pStyle w:val="normal0"/>
              <w:spacing w:before="120" w:after="120"/>
              <w:rPr>
                <w:sz w:val="22"/>
                <w:szCs w:val="22"/>
                <w:highlight w:val="cyan"/>
              </w:rPr>
            </w:pPr>
          </w:p>
        </w:tc>
      </w:tr>
    </w:tbl>
    <w:p w:rsidR="00DA0CEB" w:rsidRDefault="00A7160D">
      <w:pPr>
        <w:pStyle w:val="normal0"/>
        <w:spacing w:before="120" w:after="120"/>
        <w:rPr>
          <w:sz w:val="22"/>
          <w:szCs w:val="22"/>
        </w:rPr>
      </w:pPr>
      <w:r>
        <w:rPr>
          <w:sz w:val="22"/>
          <w:szCs w:val="22"/>
        </w:rPr>
        <w:t xml:space="preserve">The detailed technical evaluation will examine the technical specification of the items offered in column c and determine whether this meets the minimum specification in column b.  Bidders must complete column c or their tender will be rejected.  </w:t>
      </w:r>
      <w:r>
        <w:rPr>
          <w:b/>
          <w:sz w:val="22"/>
          <w:szCs w:val="22"/>
        </w:rPr>
        <w:t>Bidders are required to include technical literature to positively support the details provided in column c</w:t>
      </w:r>
      <w:r>
        <w:rPr>
          <w:sz w:val="22"/>
          <w:szCs w:val="22"/>
        </w:rPr>
        <w:t xml:space="preserve">.  </w:t>
      </w:r>
    </w:p>
    <w:p w:rsidR="00DA0CEB" w:rsidRDefault="00DA0CEB">
      <w:pPr>
        <w:pStyle w:val="normal0"/>
        <w:spacing w:before="120" w:after="120"/>
        <w:ind w:left="142"/>
        <w:rPr>
          <w:sz w:val="22"/>
          <w:szCs w:val="22"/>
        </w:rPr>
      </w:pPr>
    </w:p>
    <w:p w:rsidR="00DA0CEB" w:rsidRDefault="00A7160D">
      <w:pPr>
        <w:pStyle w:val="normal0"/>
        <w:spacing w:before="120" w:after="120"/>
        <w:ind w:left="142"/>
        <w:rPr>
          <w:b/>
          <w:sz w:val="22"/>
          <w:szCs w:val="22"/>
        </w:rPr>
      </w:pPr>
      <w:bookmarkStart w:id="18" w:name="_26in1rg" w:colFirst="0" w:colLast="0"/>
      <w:bookmarkEnd w:id="18"/>
      <w:r>
        <w:rPr>
          <w:b/>
          <w:sz w:val="22"/>
          <w:szCs w:val="22"/>
        </w:rPr>
        <w:t>Declaration by the Accounting Officer</w:t>
      </w:r>
    </w:p>
    <w:p w:rsidR="00DA0CEB" w:rsidRDefault="00A7160D">
      <w:pPr>
        <w:pStyle w:val="normal0"/>
        <w:spacing w:before="120" w:after="120"/>
        <w:rPr>
          <w:sz w:val="22"/>
          <w:szCs w:val="22"/>
        </w:rPr>
      </w:pPr>
      <w:r>
        <w:rPr>
          <w:sz w:val="22"/>
          <w:szCs w:val="22"/>
        </w:rPr>
        <w:t>I declare that the procurement is based on neutral and fair technical requirements and bidder qualifications.</w:t>
      </w:r>
    </w:p>
    <w:p w:rsidR="00DA0CEB" w:rsidRDefault="00A7160D">
      <w:pPr>
        <w:pStyle w:val="normal0"/>
        <w:spacing w:before="120" w:after="120"/>
        <w:ind w:left="142"/>
        <w:rPr>
          <w:sz w:val="22"/>
          <w:szCs w:val="22"/>
        </w:rPr>
      </w:pPr>
      <w:r>
        <w:rPr>
          <w:b/>
          <w:sz w:val="22"/>
          <w:szCs w:val="22"/>
        </w:rPr>
        <w:t>Name:</w:t>
      </w:r>
      <w:r>
        <w:rPr>
          <w:sz w:val="22"/>
          <w:szCs w:val="22"/>
        </w:rPr>
        <w:t xml:space="preserve">………………………………………………………….. </w:t>
      </w:r>
    </w:p>
    <w:p w:rsidR="00DA0CEB" w:rsidRDefault="00DA0CEB">
      <w:pPr>
        <w:pStyle w:val="normal0"/>
        <w:spacing w:before="120" w:after="120"/>
        <w:ind w:left="142"/>
        <w:rPr>
          <w:sz w:val="22"/>
          <w:szCs w:val="22"/>
        </w:rPr>
      </w:pPr>
    </w:p>
    <w:p w:rsidR="00DA0CEB" w:rsidRDefault="00A7160D">
      <w:pPr>
        <w:pStyle w:val="normal0"/>
        <w:spacing w:before="120" w:after="120"/>
        <w:ind w:left="142"/>
        <w:rPr>
          <w:sz w:val="22"/>
          <w:szCs w:val="22"/>
        </w:rPr>
      </w:pPr>
      <w:r>
        <w:rPr>
          <w:b/>
          <w:sz w:val="22"/>
          <w:szCs w:val="22"/>
        </w:rPr>
        <w:t>Designation:</w:t>
      </w:r>
      <w:r>
        <w:rPr>
          <w:sz w:val="22"/>
          <w:szCs w:val="22"/>
        </w:rPr>
        <w:t>…………………………………………………….</w:t>
      </w:r>
    </w:p>
    <w:p w:rsidR="00DA0CEB" w:rsidRDefault="00DA0CEB">
      <w:pPr>
        <w:pStyle w:val="normal0"/>
        <w:spacing w:before="120" w:after="120"/>
        <w:ind w:left="142"/>
        <w:rPr>
          <w:sz w:val="22"/>
          <w:szCs w:val="22"/>
        </w:rPr>
      </w:pPr>
    </w:p>
    <w:p w:rsidR="00DA0CEB" w:rsidRDefault="00A7160D">
      <w:pPr>
        <w:pStyle w:val="normal0"/>
        <w:spacing w:before="120" w:after="120"/>
        <w:ind w:left="142"/>
        <w:rPr>
          <w:sz w:val="22"/>
          <w:szCs w:val="22"/>
        </w:rPr>
      </w:pPr>
      <w:r>
        <w:rPr>
          <w:b/>
          <w:sz w:val="22"/>
          <w:szCs w:val="22"/>
        </w:rPr>
        <w:t>Signature:</w:t>
      </w:r>
      <w:r>
        <w:rPr>
          <w:sz w:val="22"/>
          <w:szCs w:val="22"/>
        </w:rPr>
        <w:t>……………………………………………………….</w:t>
      </w:r>
    </w:p>
    <w:p w:rsidR="00DA0CEB" w:rsidRDefault="00DA0CEB">
      <w:pPr>
        <w:pStyle w:val="normal0"/>
        <w:spacing w:before="120" w:after="120"/>
        <w:ind w:left="142"/>
        <w:rPr>
          <w:sz w:val="22"/>
          <w:szCs w:val="22"/>
        </w:rPr>
      </w:pPr>
    </w:p>
    <w:p w:rsidR="00DA0CEB" w:rsidRDefault="00A7160D">
      <w:pPr>
        <w:pStyle w:val="normal0"/>
        <w:spacing w:before="120" w:after="120"/>
        <w:ind w:left="142"/>
        <w:rPr>
          <w:sz w:val="22"/>
          <w:szCs w:val="22"/>
        </w:rPr>
      </w:pPr>
      <w:r>
        <w:rPr>
          <w:b/>
          <w:sz w:val="22"/>
          <w:szCs w:val="22"/>
        </w:rPr>
        <w:t>Date:</w:t>
      </w:r>
      <w:r>
        <w:rPr>
          <w:sz w:val="22"/>
          <w:szCs w:val="22"/>
        </w:rPr>
        <w:t>…………………………………………………………....</w:t>
      </w:r>
    </w:p>
    <w:p w:rsidR="00DA0CEB" w:rsidRDefault="00DA0CEB">
      <w:pPr>
        <w:pStyle w:val="normal0"/>
        <w:spacing w:before="120" w:after="120"/>
        <w:ind w:left="142"/>
        <w:rPr>
          <w:sz w:val="22"/>
          <w:szCs w:val="22"/>
        </w:rPr>
      </w:pPr>
    </w:p>
    <w:p w:rsidR="00DA0CEB" w:rsidRDefault="00A7160D">
      <w:pPr>
        <w:pStyle w:val="normal0"/>
        <w:pBdr>
          <w:top w:val="nil"/>
          <w:left w:val="nil"/>
          <w:bottom w:val="nil"/>
          <w:right w:val="nil"/>
          <w:between w:val="nil"/>
        </w:pBdr>
        <w:jc w:val="center"/>
        <w:rPr>
          <w:b/>
          <w:color w:val="000000"/>
          <w:sz w:val="36"/>
          <w:szCs w:val="36"/>
        </w:rPr>
      </w:pPr>
      <w:bookmarkStart w:id="19" w:name="_lnxbz9" w:colFirst="0" w:colLast="0"/>
      <w:bookmarkEnd w:id="19"/>
      <w:r>
        <w:br w:type="page"/>
      </w:r>
      <w:r>
        <w:rPr>
          <w:b/>
          <w:color w:val="000000"/>
          <w:sz w:val="36"/>
          <w:szCs w:val="36"/>
        </w:rPr>
        <w:t>Bid-Securing Declaration</w:t>
      </w:r>
    </w:p>
    <w:p w:rsidR="00DA0CEB" w:rsidRDefault="00A7160D">
      <w:pPr>
        <w:pStyle w:val="normal0"/>
        <w:spacing w:before="120" w:after="120"/>
        <w:rPr>
          <w:i/>
        </w:rPr>
      </w:pPr>
      <w:r>
        <w:rPr>
          <w:i/>
        </w:rPr>
        <w:t>{The Bidder must fill in this Form in accordance with the instructions indicated, where it has been stated in the Bidding Procedures that a Bid-Securing Declaration is a requirement of bidding}.</w:t>
      </w:r>
    </w:p>
    <w:tbl>
      <w:tblPr>
        <w:tblStyle w:val="aa"/>
        <w:tblW w:w="9072" w:type="dxa"/>
        <w:tblInd w:w="108" w:type="dxa"/>
        <w:tblLayout w:type="fixed"/>
        <w:tblLook w:val="0000"/>
      </w:tblPr>
      <w:tblGrid>
        <w:gridCol w:w="3544"/>
        <w:gridCol w:w="5528"/>
      </w:tblGrid>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Procurement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rPr>
              <w:t>Date:</w:t>
            </w:r>
          </w:p>
        </w:tc>
        <w:tc>
          <w:tcPr>
            <w:tcW w:w="5528" w:type="dxa"/>
          </w:tcPr>
          <w:p w:rsidR="00DA0CEB" w:rsidRDefault="00A7160D">
            <w:pPr>
              <w:pStyle w:val="normal0"/>
              <w:pBdr>
                <w:top w:val="nil"/>
                <w:left w:val="nil"/>
                <w:bottom w:val="nil"/>
                <w:right w:val="nil"/>
                <w:between w:val="nil"/>
              </w:pBdr>
              <w:spacing w:before="120" w:after="120"/>
              <w:rPr>
                <w:color w:val="000000"/>
                <w:sz w:val="20"/>
                <w:szCs w:val="20"/>
              </w:rPr>
            </w:pPr>
            <w:r>
              <w:rPr>
                <w:i/>
                <w:color w:val="000000"/>
                <w:sz w:val="20"/>
                <w:szCs w:val="20"/>
              </w:rPr>
              <w:t>…………………..………….[date (in day, month and year format)]</w:t>
            </w:r>
          </w:p>
        </w:tc>
      </w:tr>
      <w:tr w:rsidR="00DA0CEB">
        <w:tc>
          <w:tcPr>
            <w:tcW w:w="3544" w:type="dxa"/>
          </w:tcPr>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Bidder’s Reference Number:</w:t>
            </w:r>
          </w:p>
        </w:tc>
        <w:tc>
          <w:tcPr>
            <w:tcW w:w="5528" w:type="dxa"/>
          </w:tcPr>
          <w:p w:rsidR="00DA0CEB" w:rsidRDefault="00DA0CEB">
            <w:pPr>
              <w:pStyle w:val="normal0"/>
              <w:pBdr>
                <w:top w:val="nil"/>
                <w:left w:val="nil"/>
                <w:bottom w:val="nil"/>
                <w:right w:val="nil"/>
                <w:between w:val="nil"/>
              </w:pBdr>
              <w:spacing w:before="120" w:after="120"/>
              <w:rPr>
                <w:color w:val="000000"/>
                <w:sz w:val="22"/>
                <w:szCs w:val="22"/>
              </w:rPr>
            </w:pPr>
          </w:p>
        </w:tc>
      </w:tr>
    </w:tbl>
    <w:p w:rsidR="00DA0CEB" w:rsidRDefault="00A7160D">
      <w:pPr>
        <w:pStyle w:val="normal0"/>
        <w:spacing w:before="120" w:after="120"/>
        <w:rPr>
          <w:b/>
          <w:sz w:val="22"/>
          <w:szCs w:val="22"/>
        </w:rPr>
      </w:pPr>
      <w:r>
        <w:rPr>
          <w:sz w:val="22"/>
          <w:szCs w:val="22"/>
        </w:rPr>
        <w:t xml:space="preserve">To: </w:t>
      </w:r>
      <w:r>
        <w:rPr>
          <w:i/>
          <w:sz w:val="22"/>
          <w:szCs w:val="22"/>
        </w:rPr>
        <w:t>{full name of Procuring Entity}</w:t>
      </w:r>
    </w:p>
    <w:p w:rsidR="00DA0CEB" w:rsidRDefault="00DA0CEB">
      <w:pPr>
        <w:pStyle w:val="normal0"/>
        <w:spacing w:before="120" w:after="120"/>
        <w:rPr>
          <w:sz w:val="22"/>
          <w:szCs w:val="22"/>
        </w:rPr>
      </w:pPr>
    </w:p>
    <w:p w:rsidR="00DA0CEB" w:rsidRDefault="00A7160D">
      <w:pPr>
        <w:pStyle w:val="normal0"/>
        <w:spacing w:before="120" w:after="120"/>
        <w:rPr>
          <w:sz w:val="22"/>
          <w:szCs w:val="22"/>
        </w:rPr>
      </w:pPr>
      <w:r>
        <w:rPr>
          <w:sz w:val="22"/>
          <w:szCs w:val="22"/>
        </w:rPr>
        <w:t xml:space="preserve">We, the undersigned, declare that: </w:t>
      </w:r>
    </w:p>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We understand that, according to the terms and conditions of your bidding documents, bids must be supported by a Bid-Securing Declaration.</w:t>
      </w:r>
    </w:p>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We accept that we may be debarred from bidding for any contract with a Procuring Entity in Zimbabwe for a period of time to be determined by the Authority</w:t>
      </w:r>
      <w:r>
        <w:rPr>
          <w:i/>
          <w:color w:val="000000"/>
          <w:sz w:val="22"/>
          <w:szCs w:val="22"/>
        </w:rPr>
        <w:t>,</w:t>
      </w:r>
      <w:r>
        <w:rPr>
          <w:color w:val="000000"/>
          <w:sz w:val="22"/>
          <w:szCs w:val="22"/>
        </w:rPr>
        <w:t xml:space="preserve"> if we are in breach of our obligation(s) under the bidding conditions, because:</w:t>
      </w:r>
    </w:p>
    <w:p w:rsidR="00DA0CEB" w:rsidRDefault="00A7160D">
      <w:pPr>
        <w:pStyle w:val="normal0"/>
        <w:pBdr>
          <w:top w:val="nil"/>
          <w:left w:val="nil"/>
          <w:bottom w:val="nil"/>
          <w:right w:val="nil"/>
          <w:between w:val="nil"/>
        </w:pBdr>
        <w:spacing w:before="120" w:after="120"/>
        <w:ind w:left="709" w:hanging="425"/>
        <w:rPr>
          <w:color w:val="000000"/>
          <w:sz w:val="22"/>
          <w:szCs w:val="22"/>
        </w:rPr>
      </w:pPr>
      <w:r>
        <w:rPr>
          <w:color w:val="000000"/>
          <w:sz w:val="22"/>
          <w:szCs w:val="22"/>
        </w:rPr>
        <w:t xml:space="preserve">(a) </w:t>
      </w:r>
      <w:r>
        <w:rPr>
          <w:color w:val="000000"/>
          <w:sz w:val="22"/>
          <w:szCs w:val="22"/>
        </w:rPr>
        <w:tab/>
        <w:t>we have withdrawn our Bid during the period of Bid validity; or</w:t>
      </w:r>
    </w:p>
    <w:p w:rsidR="00DA0CEB" w:rsidRDefault="00A7160D">
      <w:pPr>
        <w:pStyle w:val="normal0"/>
        <w:pBdr>
          <w:top w:val="nil"/>
          <w:left w:val="nil"/>
          <w:bottom w:val="nil"/>
          <w:right w:val="nil"/>
          <w:between w:val="nil"/>
        </w:pBdr>
        <w:spacing w:before="120" w:after="120"/>
        <w:ind w:left="709" w:hanging="425"/>
        <w:rPr>
          <w:color w:val="000000"/>
          <w:sz w:val="22"/>
          <w:szCs w:val="22"/>
        </w:rPr>
      </w:pPr>
      <w:r>
        <w:rPr>
          <w:color w:val="000000"/>
          <w:sz w:val="22"/>
          <w:szCs w:val="22"/>
        </w:rPr>
        <w:t xml:space="preserve">(b) </w:t>
      </w:r>
      <w:r>
        <w:rPr>
          <w:color w:val="000000"/>
          <w:sz w:val="22"/>
          <w:szCs w:val="22"/>
        </w:rPr>
        <w:tab/>
        <w:t>having been notified of the acceptance of our Bid by the Procuring Entity during the period of bid validity, we fail or refuse to execute the Contract.</w:t>
      </w:r>
    </w:p>
    <w:p w:rsidR="00DA0CEB" w:rsidRDefault="00A7160D">
      <w:pPr>
        <w:pStyle w:val="normal0"/>
        <w:pBdr>
          <w:top w:val="nil"/>
          <w:left w:val="nil"/>
          <w:bottom w:val="nil"/>
          <w:right w:val="nil"/>
          <w:between w:val="nil"/>
        </w:pBdr>
        <w:spacing w:before="120" w:after="120"/>
        <w:rPr>
          <w:color w:val="000000"/>
          <w:sz w:val="22"/>
          <w:szCs w:val="22"/>
        </w:rPr>
      </w:pPr>
      <w:r>
        <w:rPr>
          <w:color w:val="000000"/>
          <w:sz w:val="22"/>
          <w:szCs w:val="22"/>
        </w:rPr>
        <w:t>We understand this Bid Securing Declaration will expire if we are not the successful Bidder, either when we receive your notification to us of the name of the successful Bidder, or twenty-eight days after the expiration of our Bid, whichever is the earlier.</w:t>
      </w:r>
    </w:p>
    <w:tbl>
      <w:tblPr>
        <w:tblStyle w:val="ab"/>
        <w:tblW w:w="9245" w:type="dxa"/>
        <w:tblBorders>
          <w:top w:val="single" w:sz="4" w:space="0" w:color="000000"/>
          <w:left w:val="single" w:sz="4" w:space="0" w:color="000000"/>
          <w:right w:val="single" w:sz="4" w:space="0" w:color="000000"/>
        </w:tblBorders>
        <w:tblLayout w:type="fixed"/>
        <w:tblLook w:val="0000"/>
      </w:tblPr>
      <w:tblGrid>
        <w:gridCol w:w="1418"/>
        <w:gridCol w:w="283"/>
        <w:gridCol w:w="2126"/>
        <w:gridCol w:w="1418"/>
        <w:gridCol w:w="850"/>
        <w:gridCol w:w="3150"/>
      </w:tblGrid>
      <w:tr w:rsidR="00DA0CEB">
        <w:tc>
          <w:tcPr>
            <w:tcW w:w="1701" w:type="dxa"/>
            <w:gridSpan w:val="2"/>
            <w:tcBorders>
              <w:top w:val="single" w:sz="4" w:space="0" w:color="000000"/>
            </w:tcBorders>
            <w:shd w:val="clear" w:color="auto" w:fill="E0E0E0"/>
          </w:tcPr>
          <w:p w:rsidR="00DA0CEB" w:rsidRDefault="00A7160D">
            <w:pPr>
              <w:pStyle w:val="normal0"/>
              <w:spacing w:before="240" w:after="120"/>
              <w:rPr>
                <w:b/>
                <w:sz w:val="22"/>
                <w:szCs w:val="22"/>
              </w:rPr>
            </w:pPr>
            <w:r>
              <w:rPr>
                <w:b/>
                <w:sz w:val="22"/>
                <w:szCs w:val="22"/>
              </w:rPr>
              <w:t>Signed</w:t>
            </w:r>
          </w:p>
        </w:tc>
        <w:tc>
          <w:tcPr>
            <w:tcW w:w="3544" w:type="dxa"/>
            <w:gridSpan w:val="2"/>
            <w:tcBorders>
              <w:top w:val="single" w:sz="4" w:space="0" w:color="000000"/>
            </w:tcBorders>
            <w:shd w:val="clear" w:color="auto" w:fill="E0E0E0"/>
          </w:tcPr>
          <w:p w:rsidR="00DA0CEB" w:rsidRDefault="00A7160D">
            <w:pPr>
              <w:pStyle w:val="normal0"/>
              <w:spacing w:before="240" w:after="120"/>
              <w:rPr>
                <w:sz w:val="22"/>
                <w:szCs w:val="22"/>
              </w:rPr>
            </w:pPr>
            <w:r>
              <w:rPr>
                <w:sz w:val="22"/>
                <w:szCs w:val="22"/>
              </w:rPr>
              <w:t>……………………………..</w:t>
            </w:r>
          </w:p>
        </w:tc>
        <w:tc>
          <w:tcPr>
            <w:tcW w:w="850" w:type="dxa"/>
            <w:tcBorders>
              <w:top w:val="single" w:sz="4" w:space="0" w:color="000000"/>
            </w:tcBorders>
            <w:shd w:val="clear" w:color="auto" w:fill="E0E0E0"/>
          </w:tcPr>
          <w:p w:rsidR="00DA0CEB" w:rsidRDefault="00A7160D">
            <w:pPr>
              <w:pStyle w:val="normal0"/>
              <w:spacing w:before="240" w:after="120"/>
              <w:rPr>
                <w:b/>
                <w:sz w:val="22"/>
                <w:szCs w:val="22"/>
              </w:rPr>
            </w:pPr>
            <w:r>
              <w:rPr>
                <w:b/>
                <w:sz w:val="22"/>
                <w:szCs w:val="22"/>
              </w:rPr>
              <w:t>Name:</w:t>
            </w:r>
          </w:p>
        </w:tc>
        <w:tc>
          <w:tcPr>
            <w:tcW w:w="3150" w:type="dxa"/>
            <w:tcBorders>
              <w:top w:val="single" w:sz="4" w:space="0" w:color="000000"/>
            </w:tcBorders>
            <w:shd w:val="clear" w:color="auto" w:fill="E0E0E0"/>
          </w:tcPr>
          <w:p w:rsidR="00DA0CEB" w:rsidRDefault="00A7160D">
            <w:pPr>
              <w:pStyle w:val="normal0"/>
              <w:spacing w:before="240" w:after="120"/>
              <w:rPr>
                <w:sz w:val="22"/>
                <w:szCs w:val="22"/>
              </w:rPr>
            </w:pPr>
            <w:r>
              <w:rPr>
                <w:sz w:val="22"/>
                <w:szCs w:val="22"/>
              </w:rPr>
              <w:t>……………………………………</w:t>
            </w:r>
          </w:p>
        </w:tc>
      </w:tr>
      <w:tr w:rsidR="00DA0CEB">
        <w:tc>
          <w:tcPr>
            <w:tcW w:w="1701" w:type="dxa"/>
            <w:gridSpan w:val="2"/>
            <w:shd w:val="clear" w:color="auto" w:fill="E0E0E0"/>
          </w:tcPr>
          <w:p w:rsidR="00DA0CEB" w:rsidRDefault="00A7160D">
            <w:pPr>
              <w:pStyle w:val="normal0"/>
              <w:spacing w:before="240" w:after="120"/>
              <w:rPr>
                <w:b/>
                <w:sz w:val="22"/>
                <w:szCs w:val="22"/>
              </w:rPr>
            </w:pPr>
            <w:r>
              <w:rPr>
                <w:b/>
                <w:sz w:val="22"/>
                <w:szCs w:val="22"/>
              </w:rPr>
              <w:t>In capacity of:</w:t>
            </w:r>
          </w:p>
        </w:tc>
        <w:tc>
          <w:tcPr>
            <w:tcW w:w="3544" w:type="dxa"/>
            <w:gridSpan w:val="2"/>
            <w:shd w:val="clear" w:color="auto" w:fill="E0E0E0"/>
          </w:tcPr>
          <w:p w:rsidR="00DA0CEB" w:rsidRDefault="00A7160D">
            <w:pPr>
              <w:pStyle w:val="normal0"/>
              <w:pBdr>
                <w:top w:val="nil"/>
                <w:left w:val="nil"/>
                <w:bottom w:val="nil"/>
                <w:right w:val="nil"/>
                <w:between w:val="nil"/>
              </w:pBdr>
              <w:tabs>
                <w:tab w:val="center" w:pos="4320"/>
                <w:tab w:val="right" w:pos="8640"/>
              </w:tabs>
              <w:spacing w:before="240" w:after="120"/>
              <w:rPr>
                <w:color w:val="000000"/>
                <w:sz w:val="22"/>
                <w:szCs w:val="22"/>
              </w:rPr>
            </w:pPr>
            <w:r>
              <w:rPr>
                <w:color w:val="000000"/>
                <w:sz w:val="22"/>
                <w:szCs w:val="22"/>
              </w:rPr>
              <w:t>……………………………..</w:t>
            </w:r>
          </w:p>
        </w:tc>
        <w:tc>
          <w:tcPr>
            <w:tcW w:w="850" w:type="dxa"/>
            <w:shd w:val="clear" w:color="auto" w:fill="E0E0E0"/>
          </w:tcPr>
          <w:p w:rsidR="00DA0CEB" w:rsidRDefault="00A7160D">
            <w:pPr>
              <w:pStyle w:val="normal0"/>
              <w:spacing w:before="240" w:after="120"/>
              <w:rPr>
                <w:b/>
                <w:sz w:val="22"/>
                <w:szCs w:val="22"/>
              </w:rPr>
            </w:pPr>
            <w:r>
              <w:rPr>
                <w:b/>
                <w:sz w:val="22"/>
                <w:szCs w:val="22"/>
              </w:rPr>
              <w:t>Date:</w:t>
            </w:r>
          </w:p>
        </w:tc>
        <w:tc>
          <w:tcPr>
            <w:tcW w:w="3150" w:type="dxa"/>
            <w:shd w:val="clear" w:color="auto" w:fill="E0E0E0"/>
          </w:tcPr>
          <w:p w:rsidR="00DA0CEB" w:rsidRDefault="00A7160D">
            <w:pPr>
              <w:pStyle w:val="normal0"/>
              <w:spacing w:before="240" w:after="120"/>
              <w:rPr>
                <w:sz w:val="22"/>
                <w:szCs w:val="22"/>
              </w:rPr>
            </w:pPr>
            <w:r>
              <w:rPr>
                <w:sz w:val="22"/>
                <w:szCs w:val="22"/>
              </w:rPr>
              <w:t>…………………….</w:t>
            </w:r>
            <w:r>
              <w:rPr>
                <w:i/>
                <w:sz w:val="20"/>
                <w:szCs w:val="20"/>
              </w:rPr>
              <w:t>(DD/MM/YY)</w:t>
            </w:r>
          </w:p>
        </w:tc>
      </w:tr>
      <w:tr w:rsidR="00DA0CEB">
        <w:tc>
          <w:tcPr>
            <w:tcW w:w="5245" w:type="dxa"/>
            <w:gridSpan w:val="4"/>
            <w:shd w:val="clear" w:color="auto" w:fill="E0E0E0"/>
            <w:vAlign w:val="center"/>
          </w:tcPr>
          <w:p w:rsidR="00DA0CEB" w:rsidRDefault="00A7160D">
            <w:pPr>
              <w:pStyle w:val="normal0"/>
              <w:spacing w:before="120" w:after="120"/>
              <w:rPr>
                <w:b/>
                <w:sz w:val="22"/>
                <w:szCs w:val="22"/>
              </w:rPr>
            </w:pPr>
            <w:r>
              <w:rPr>
                <w:b/>
                <w:sz w:val="22"/>
                <w:szCs w:val="22"/>
              </w:rPr>
              <w:t>Duly authorised for and on behalf of:</w:t>
            </w:r>
          </w:p>
        </w:tc>
        <w:tc>
          <w:tcPr>
            <w:tcW w:w="850" w:type="dxa"/>
            <w:shd w:val="clear" w:color="auto" w:fill="E0E0E0"/>
          </w:tcPr>
          <w:p w:rsidR="00DA0CEB" w:rsidRDefault="00DA0CEB">
            <w:pPr>
              <w:pStyle w:val="normal0"/>
              <w:spacing w:before="120" w:after="120"/>
              <w:rPr>
                <w:i/>
                <w:sz w:val="22"/>
                <w:szCs w:val="22"/>
              </w:rPr>
            </w:pPr>
          </w:p>
        </w:tc>
        <w:tc>
          <w:tcPr>
            <w:tcW w:w="3150" w:type="dxa"/>
            <w:shd w:val="clear" w:color="auto" w:fill="E0E0E0"/>
          </w:tcPr>
          <w:p w:rsidR="00DA0CEB" w:rsidRDefault="00DA0CEB">
            <w:pPr>
              <w:pStyle w:val="normal0"/>
              <w:spacing w:before="120" w:after="120"/>
              <w:jc w:val="center"/>
              <w:rPr>
                <w:i/>
                <w:sz w:val="22"/>
                <w:szCs w:val="22"/>
              </w:rPr>
            </w:pPr>
          </w:p>
        </w:tc>
      </w:tr>
      <w:tr w:rsidR="00DA0CEB">
        <w:tc>
          <w:tcPr>
            <w:tcW w:w="1418" w:type="dxa"/>
            <w:shd w:val="clear" w:color="auto" w:fill="E0E0E0"/>
          </w:tcPr>
          <w:p w:rsidR="00DA0CEB" w:rsidRDefault="00A7160D">
            <w:pPr>
              <w:pStyle w:val="normal0"/>
              <w:spacing w:before="240" w:after="120"/>
              <w:rPr>
                <w:b/>
                <w:sz w:val="22"/>
                <w:szCs w:val="22"/>
              </w:rPr>
            </w:pPr>
            <w:r>
              <w:rPr>
                <w:b/>
                <w:sz w:val="22"/>
                <w:szCs w:val="22"/>
              </w:rPr>
              <w:t>Company</w:t>
            </w:r>
          </w:p>
        </w:tc>
        <w:tc>
          <w:tcPr>
            <w:tcW w:w="7827" w:type="dxa"/>
            <w:gridSpan w:val="5"/>
            <w:shd w:val="clear" w:color="auto" w:fill="E0E0E0"/>
          </w:tcPr>
          <w:p w:rsidR="00DA0CEB" w:rsidRDefault="00A7160D">
            <w:pPr>
              <w:pStyle w:val="normal0"/>
              <w:spacing w:before="240" w:after="120"/>
              <w:rPr>
                <w:sz w:val="22"/>
                <w:szCs w:val="22"/>
              </w:rPr>
            </w:pPr>
            <w:r>
              <w:rPr>
                <w:sz w:val="22"/>
                <w:szCs w:val="22"/>
              </w:rPr>
              <w:t>……………………………………………………………………………………</w:t>
            </w:r>
          </w:p>
        </w:tc>
      </w:tr>
      <w:tr w:rsidR="00DA0CEB">
        <w:tc>
          <w:tcPr>
            <w:tcW w:w="1418" w:type="dxa"/>
            <w:shd w:val="clear" w:color="auto" w:fill="E0E0E0"/>
          </w:tcPr>
          <w:p w:rsidR="00DA0CEB" w:rsidRDefault="00A7160D">
            <w:pPr>
              <w:pStyle w:val="normal0"/>
              <w:spacing w:before="240" w:after="120"/>
              <w:rPr>
                <w:b/>
                <w:sz w:val="22"/>
                <w:szCs w:val="22"/>
              </w:rPr>
            </w:pPr>
            <w:r>
              <w:rPr>
                <w:b/>
                <w:sz w:val="22"/>
                <w:szCs w:val="22"/>
              </w:rPr>
              <w:t>Address:</w:t>
            </w:r>
          </w:p>
        </w:tc>
        <w:tc>
          <w:tcPr>
            <w:tcW w:w="7827" w:type="dxa"/>
            <w:gridSpan w:val="5"/>
            <w:shd w:val="clear" w:color="auto" w:fill="E0E0E0"/>
          </w:tcPr>
          <w:p w:rsidR="00DA0CEB" w:rsidRDefault="00A7160D">
            <w:pPr>
              <w:pStyle w:val="normal0"/>
              <w:pBdr>
                <w:top w:val="nil"/>
                <w:left w:val="nil"/>
                <w:bottom w:val="nil"/>
                <w:right w:val="nil"/>
                <w:between w:val="nil"/>
              </w:pBdr>
              <w:spacing w:before="240" w:after="120"/>
              <w:rPr>
                <w:color w:val="000000"/>
                <w:sz w:val="22"/>
                <w:szCs w:val="22"/>
              </w:rPr>
            </w:pPr>
            <w:r>
              <w:rPr>
                <w:color w:val="000000"/>
                <w:sz w:val="22"/>
                <w:szCs w:val="22"/>
              </w:rPr>
              <w:t>……………………………………………………………………………………</w:t>
            </w:r>
          </w:p>
        </w:tc>
      </w:tr>
      <w:tr w:rsidR="00DA0CEB">
        <w:tc>
          <w:tcPr>
            <w:tcW w:w="1418" w:type="dxa"/>
            <w:tcBorders>
              <w:bottom w:val="nil"/>
            </w:tcBorders>
            <w:shd w:val="clear" w:color="auto" w:fill="E0E0E0"/>
          </w:tcPr>
          <w:p w:rsidR="00DA0CEB" w:rsidRDefault="00DA0CEB">
            <w:pPr>
              <w:pStyle w:val="normal0"/>
              <w:spacing w:before="240" w:after="120"/>
              <w:rPr>
                <w:sz w:val="22"/>
                <w:szCs w:val="22"/>
              </w:rPr>
            </w:pPr>
          </w:p>
        </w:tc>
        <w:tc>
          <w:tcPr>
            <w:tcW w:w="7827" w:type="dxa"/>
            <w:gridSpan w:val="5"/>
            <w:tcBorders>
              <w:bottom w:val="nil"/>
            </w:tcBorders>
            <w:shd w:val="clear" w:color="auto" w:fill="E0E0E0"/>
          </w:tcPr>
          <w:p w:rsidR="00DA0CEB" w:rsidRDefault="00A7160D">
            <w:pPr>
              <w:pStyle w:val="normal0"/>
              <w:pBdr>
                <w:top w:val="nil"/>
                <w:left w:val="nil"/>
                <w:bottom w:val="nil"/>
                <w:right w:val="nil"/>
                <w:between w:val="nil"/>
              </w:pBdr>
              <w:spacing w:before="240" w:after="120"/>
              <w:rPr>
                <w:color w:val="000000"/>
                <w:sz w:val="22"/>
                <w:szCs w:val="22"/>
              </w:rPr>
            </w:pPr>
            <w:r>
              <w:rPr>
                <w:color w:val="000000"/>
                <w:sz w:val="22"/>
                <w:szCs w:val="22"/>
              </w:rPr>
              <w:t>…………………………………………………………………………………….</w:t>
            </w:r>
          </w:p>
        </w:tc>
      </w:tr>
      <w:tr w:rsidR="00DA0CEB">
        <w:tc>
          <w:tcPr>
            <w:tcW w:w="3827" w:type="dxa"/>
            <w:gridSpan w:val="3"/>
            <w:tcBorders>
              <w:top w:val="nil"/>
              <w:bottom w:val="single" w:sz="4" w:space="0" w:color="000000"/>
            </w:tcBorders>
            <w:shd w:val="clear" w:color="auto" w:fill="E0E0E0"/>
          </w:tcPr>
          <w:p w:rsidR="00DA0CEB" w:rsidRDefault="00A7160D">
            <w:pPr>
              <w:pStyle w:val="normal0"/>
              <w:spacing w:before="240" w:after="120"/>
              <w:rPr>
                <w:b/>
                <w:sz w:val="22"/>
                <w:szCs w:val="22"/>
              </w:rPr>
            </w:pPr>
            <w:r>
              <w:rPr>
                <w:b/>
                <w:sz w:val="22"/>
                <w:szCs w:val="22"/>
              </w:rPr>
              <w:t>Corporate Seal (where appropriate)</w:t>
            </w:r>
          </w:p>
        </w:tc>
        <w:tc>
          <w:tcPr>
            <w:tcW w:w="5418" w:type="dxa"/>
            <w:gridSpan w:val="3"/>
            <w:tcBorders>
              <w:top w:val="nil"/>
              <w:bottom w:val="single" w:sz="4" w:space="0" w:color="000000"/>
            </w:tcBorders>
            <w:shd w:val="clear" w:color="auto" w:fill="E0E0E0"/>
          </w:tcPr>
          <w:p w:rsidR="00DA0CEB" w:rsidRDefault="00DA0CEB">
            <w:pPr>
              <w:pStyle w:val="normal0"/>
              <w:pBdr>
                <w:top w:val="nil"/>
                <w:left w:val="nil"/>
                <w:bottom w:val="nil"/>
                <w:right w:val="nil"/>
                <w:between w:val="nil"/>
              </w:pBdr>
              <w:spacing w:before="240" w:after="120"/>
              <w:rPr>
                <w:color w:val="000000"/>
                <w:sz w:val="22"/>
                <w:szCs w:val="22"/>
              </w:rPr>
            </w:pPr>
          </w:p>
        </w:tc>
      </w:tr>
    </w:tbl>
    <w:p w:rsidR="00DA0CEB" w:rsidRDefault="00A7160D">
      <w:pPr>
        <w:pStyle w:val="normal0"/>
        <w:pBdr>
          <w:top w:val="nil"/>
          <w:left w:val="nil"/>
          <w:bottom w:val="nil"/>
          <w:right w:val="nil"/>
          <w:between w:val="nil"/>
        </w:pBdr>
        <w:spacing w:before="120" w:after="120"/>
        <w:rPr>
          <w:color w:val="000000"/>
        </w:rPr>
      </w:pPr>
      <w:r>
        <w:rPr>
          <w:i/>
          <w:color w:val="000000"/>
          <w:sz w:val="22"/>
          <w:szCs w:val="22"/>
        </w:rPr>
        <w:t>{Note: In case of a Joint Venture, the Bid Securing Declaration must be in the name of all the partners to the Joint Venture that submits the Bid.}</w:t>
      </w:r>
    </w:p>
    <w:p w:rsidR="00DA0CEB" w:rsidRDefault="00DA0CEB">
      <w:pPr>
        <w:pStyle w:val="normal0"/>
        <w:pBdr>
          <w:top w:val="nil"/>
          <w:left w:val="nil"/>
          <w:bottom w:val="nil"/>
          <w:right w:val="nil"/>
          <w:between w:val="nil"/>
        </w:pBdr>
        <w:jc w:val="center"/>
        <w:rPr>
          <w:color w:val="000000"/>
        </w:rPr>
        <w:sectPr w:rsidR="00DA0CEB">
          <w:headerReference w:type="default" r:id="rId14"/>
          <w:pgSz w:w="11907" w:h="16840"/>
          <w:pgMar w:top="1440" w:right="1440" w:bottom="1440" w:left="1440" w:header="567" w:footer="567" w:gutter="0"/>
          <w:cols w:space="720" w:equalWidth="0">
            <w:col w:w="9360"/>
          </w:cols>
        </w:sectPr>
      </w:pPr>
    </w:p>
    <w:p w:rsidR="00DA0CEB" w:rsidRDefault="00A7160D">
      <w:pPr>
        <w:pStyle w:val="normal0"/>
        <w:pBdr>
          <w:top w:val="nil"/>
          <w:left w:val="nil"/>
          <w:bottom w:val="nil"/>
          <w:right w:val="nil"/>
          <w:between w:val="nil"/>
        </w:pBdr>
        <w:spacing w:before="60" w:after="60"/>
        <w:jc w:val="center"/>
        <w:rPr>
          <w:b/>
          <w:smallCaps/>
          <w:color w:val="000000"/>
          <w:sz w:val="40"/>
          <w:szCs w:val="40"/>
        </w:rPr>
      </w:pPr>
      <w:r>
        <w:rPr>
          <w:b/>
          <w:smallCaps/>
          <w:color w:val="000000"/>
          <w:sz w:val="40"/>
          <w:szCs w:val="40"/>
        </w:rPr>
        <w:t>Part 3 Contract</w:t>
      </w:r>
    </w:p>
    <w:p w:rsidR="00DA0CEB" w:rsidRDefault="00DA0CEB">
      <w:pPr>
        <w:pStyle w:val="normal0"/>
        <w:pBdr>
          <w:top w:val="nil"/>
          <w:left w:val="nil"/>
          <w:bottom w:val="nil"/>
          <w:right w:val="nil"/>
          <w:between w:val="nil"/>
        </w:pBdr>
        <w:spacing w:before="120" w:after="120"/>
        <w:jc w:val="center"/>
        <w:rPr>
          <w:b/>
          <w:color w:val="000000"/>
          <w:sz w:val="36"/>
          <w:szCs w:val="36"/>
        </w:rPr>
      </w:pPr>
    </w:p>
    <w:p w:rsidR="00DA0CEB" w:rsidRDefault="00A7160D">
      <w:pPr>
        <w:pStyle w:val="normal0"/>
        <w:pBdr>
          <w:top w:val="nil"/>
          <w:left w:val="nil"/>
          <w:bottom w:val="nil"/>
          <w:right w:val="nil"/>
          <w:between w:val="nil"/>
        </w:pBdr>
        <w:spacing w:before="240" w:after="240"/>
        <w:jc w:val="center"/>
        <w:rPr>
          <w:rFonts w:ascii="Times" w:eastAsia="Times" w:hAnsi="Times" w:cs="Times"/>
          <w:b/>
          <w:color w:val="000000"/>
          <w:sz w:val="36"/>
          <w:szCs w:val="36"/>
        </w:rPr>
      </w:pPr>
      <w:bookmarkStart w:id="20" w:name="_35nkun2" w:colFirst="0" w:colLast="0"/>
      <w:bookmarkEnd w:id="20"/>
      <w:r>
        <w:rPr>
          <w:rFonts w:ascii="Times" w:eastAsia="Times" w:hAnsi="Times" w:cs="Times"/>
          <w:b/>
          <w:sz w:val="36"/>
          <w:szCs w:val="36"/>
        </w:rPr>
        <w:t>Con</w:t>
      </w:r>
      <w:r>
        <w:rPr>
          <w:rFonts w:ascii="Times" w:eastAsia="Times" w:hAnsi="Times" w:cs="Times"/>
          <w:b/>
          <w:color w:val="000000"/>
          <w:sz w:val="36"/>
          <w:szCs w:val="36"/>
        </w:rPr>
        <w:t>tract Agreement</w:t>
      </w:r>
    </w:p>
    <w:p w:rsidR="00DA0CEB" w:rsidRDefault="00A7160D">
      <w:pPr>
        <w:pStyle w:val="normal0"/>
        <w:spacing w:before="120" w:after="120"/>
        <w:rPr>
          <w:b/>
        </w:rPr>
      </w:pPr>
      <w:r>
        <w:rPr>
          <w:b/>
        </w:rPr>
        <w:t>Procurement Reference:</w:t>
      </w:r>
    </w:p>
    <w:p w:rsidR="00DA0CEB" w:rsidRDefault="00A7160D">
      <w:pPr>
        <w:pStyle w:val="normal0"/>
        <w:tabs>
          <w:tab w:val="left" w:pos="5400"/>
          <w:tab w:val="left" w:pos="8280"/>
        </w:tabs>
        <w:spacing w:after="200"/>
      </w:pPr>
      <w:r>
        <w:t xml:space="preserve">THIS CONTRACT AGREEMENT is made the </w:t>
      </w:r>
      <w:r>
        <w:rPr>
          <w:i/>
          <w:color w:val="FF0000"/>
        </w:rPr>
        <w:t xml:space="preserve">[insert:  </w:t>
      </w:r>
      <w:r>
        <w:rPr>
          <w:b/>
          <w:i/>
          <w:color w:val="FF0000"/>
        </w:rPr>
        <w:t>date</w:t>
      </w:r>
      <w:r>
        <w:rPr>
          <w:i/>
          <w:color w:val="FF0000"/>
        </w:rPr>
        <w:t>]</w:t>
      </w:r>
      <w:r>
        <w:t xml:space="preserve"> day of [</w:t>
      </w:r>
      <w:r>
        <w:rPr>
          <w:i/>
          <w:color w:val="FF0000"/>
        </w:rPr>
        <w:t xml:space="preserve">insert:  </w:t>
      </w:r>
      <w:r>
        <w:rPr>
          <w:b/>
          <w:i/>
          <w:color w:val="FF0000"/>
        </w:rPr>
        <w:t>month</w:t>
      </w:r>
      <w:r>
        <w:rPr>
          <w:i/>
          <w:color w:val="FF0000"/>
        </w:rPr>
        <w:t>]</w:t>
      </w:r>
      <w:r>
        <w:t xml:space="preserve">, </w:t>
      </w:r>
      <w:r>
        <w:rPr>
          <w:i/>
          <w:color w:val="FF0000"/>
        </w:rPr>
        <w:t xml:space="preserve">[insert:  </w:t>
      </w:r>
      <w:r>
        <w:rPr>
          <w:b/>
          <w:i/>
          <w:color w:val="FF0000"/>
        </w:rPr>
        <w:t>year</w:t>
      </w:r>
      <w:r>
        <w:rPr>
          <w:i/>
          <w:color w:val="FF0000"/>
        </w:rPr>
        <w:t>]</w:t>
      </w:r>
      <w:r>
        <w:t>.</w:t>
      </w:r>
    </w:p>
    <w:p w:rsidR="00DA0CEB" w:rsidRDefault="00A7160D">
      <w:pPr>
        <w:pStyle w:val="normal0"/>
        <w:spacing w:after="200"/>
      </w:pPr>
      <w:r>
        <w:t>BETWEEN</w:t>
      </w:r>
    </w:p>
    <w:p w:rsidR="00DA0CEB" w:rsidRDefault="00A7160D">
      <w:pPr>
        <w:pStyle w:val="normal0"/>
        <w:spacing w:after="200"/>
        <w:ind w:left="993" w:hanging="720"/>
      </w:pPr>
      <w:r>
        <w:t>(1)</w:t>
      </w:r>
      <w:r>
        <w:tab/>
      </w:r>
      <w:r>
        <w:rPr>
          <w:i/>
          <w:color w:val="FF0000"/>
        </w:rPr>
        <w:t>[insert complete name of Procuring Entity]</w:t>
      </w:r>
      <w:r>
        <w:rPr>
          <w:color w:val="FF0000"/>
        </w:rPr>
        <w:t xml:space="preserve">, a </w:t>
      </w:r>
      <w:r>
        <w:rPr>
          <w:i/>
          <w:color w:val="FF0000"/>
        </w:rPr>
        <w:t>[ insert description of type of legal entity, for example, an agency of the Ministry of .... of the Government of Zimbabwe, or corporation incorporated under the laws of Zimbabwe]</w:t>
      </w:r>
      <w:r>
        <w:t xml:space="preserve"> and having its principal place of business at </w:t>
      </w:r>
      <w:r>
        <w:rPr>
          <w:i/>
          <w:color w:val="FF0000"/>
        </w:rPr>
        <w:t>[insert full postal address of Procuring Entity]</w:t>
      </w:r>
      <w:r>
        <w:t xml:space="preserve"> (hereinafter called “the Procuring Entity”), and </w:t>
      </w:r>
    </w:p>
    <w:p w:rsidR="00DA0CEB" w:rsidRDefault="00A7160D">
      <w:pPr>
        <w:pStyle w:val="normal0"/>
        <w:spacing w:after="200"/>
        <w:ind w:left="993" w:hanging="720"/>
      </w:pPr>
      <w:r>
        <w:t>(2)</w:t>
      </w:r>
      <w:r>
        <w:tab/>
      </w:r>
      <w:r>
        <w:rPr>
          <w:i/>
          <w:color w:val="FF0000"/>
        </w:rPr>
        <w:t>[insert name of Contractor]</w:t>
      </w:r>
      <w:r>
        <w:t xml:space="preserve">, a corporation incorporated under the laws of </w:t>
      </w:r>
      <w:r>
        <w:rPr>
          <w:i/>
          <w:color w:val="FF0000"/>
        </w:rPr>
        <w:t>[insert:  country of Contractor]</w:t>
      </w:r>
      <w:r>
        <w:t xml:space="preserve"> and having its principal place of business at </w:t>
      </w:r>
      <w:r>
        <w:rPr>
          <w:i/>
          <w:color w:val="FF0000"/>
        </w:rPr>
        <w:t>[insert full postal address of Contractor]</w:t>
      </w:r>
      <w:r>
        <w:t xml:space="preserve"> (hereinafter called “the Contractor”).</w:t>
      </w:r>
    </w:p>
    <w:p w:rsidR="00DA0CEB" w:rsidRDefault="00A7160D">
      <w:pPr>
        <w:pStyle w:val="normal0"/>
        <w:spacing w:after="240"/>
        <w:jc w:val="both"/>
      </w:pPr>
      <w:r>
        <w:t xml:space="preserve">WHEREAS the Procuring Entity invited Bids for certain Goods and ancillary services, viz., </w:t>
      </w:r>
      <w:r>
        <w:rPr>
          <w:i/>
          <w:color w:val="FF0000"/>
        </w:rPr>
        <w:t>[insert brief description of Goods and Services]</w:t>
      </w:r>
      <w:r>
        <w:t xml:space="preserve"> and has accepted a Bid by the Contractor for the supply of those Goods and Services in the sum of </w:t>
      </w:r>
      <w:r>
        <w:rPr>
          <w:i/>
          <w:color w:val="FF0000"/>
        </w:rPr>
        <w:t>[insert Contract Price in words and figures, expressed in the Contract currency]</w:t>
      </w:r>
      <w:r>
        <w:t xml:space="preserve"> (hereinafter called “the Contract Price”).</w:t>
      </w:r>
    </w:p>
    <w:p w:rsidR="00DA0CEB" w:rsidRDefault="00A7160D">
      <w:pPr>
        <w:pStyle w:val="normal0"/>
        <w:spacing w:after="240"/>
        <w:jc w:val="both"/>
      </w:pPr>
      <w:r>
        <w:t>NOW THIS AGREEMENT WITNESSETH AS FOLLOWS:</w:t>
      </w:r>
    </w:p>
    <w:p w:rsidR="00DA0CEB" w:rsidRDefault="00A7160D">
      <w:pPr>
        <w:pStyle w:val="normal0"/>
        <w:tabs>
          <w:tab w:val="left" w:pos="540"/>
        </w:tabs>
        <w:spacing w:after="240"/>
        <w:ind w:left="540" w:hanging="540"/>
        <w:jc w:val="both"/>
      </w:pPr>
      <w:r>
        <w:t>1.</w:t>
      </w:r>
      <w:r>
        <w:tab/>
        <w:t>In this Agreement words and expressions shall have the same meanings as are assigned to them in the General and Special Conditions of Contract referred to below.</w:t>
      </w:r>
    </w:p>
    <w:p w:rsidR="00DA0CEB" w:rsidRDefault="00A7160D">
      <w:pPr>
        <w:pStyle w:val="normal0"/>
        <w:tabs>
          <w:tab w:val="left" w:pos="540"/>
        </w:tabs>
        <w:spacing w:after="240"/>
        <w:ind w:left="540" w:hanging="540"/>
        <w:jc w:val="both"/>
      </w:pPr>
      <w:r>
        <w:t>2.</w:t>
      </w:r>
      <w:r>
        <w:tab/>
        <w:t>The following documents shall constitute the Contract between the Procuring Entity and the Contractor, and each shall be read and construed as an integral part of the Contract:</w:t>
      </w:r>
    </w:p>
    <w:p w:rsidR="00DA0CEB" w:rsidRDefault="00A7160D">
      <w:pPr>
        <w:pStyle w:val="normal0"/>
        <w:numPr>
          <w:ilvl w:val="0"/>
          <w:numId w:val="5"/>
        </w:numPr>
        <w:spacing w:after="120"/>
        <w:ind w:left="993" w:hanging="446"/>
        <w:jc w:val="both"/>
      </w:pPr>
      <w:r>
        <w:t>This Contract Agreement;</w:t>
      </w:r>
    </w:p>
    <w:p w:rsidR="00DA0CEB" w:rsidRDefault="00A7160D">
      <w:pPr>
        <w:pStyle w:val="normal0"/>
        <w:numPr>
          <w:ilvl w:val="0"/>
          <w:numId w:val="5"/>
        </w:numPr>
        <w:spacing w:after="120"/>
        <w:ind w:left="993" w:hanging="446"/>
        <w:jc w:val="both"/>
      </w:pPr>
      <w:r>
        <w:t>Special Conditions of Contract;</w:t>
      </w:r>
    </w:p>
    <w:p w:rsidR="00DA0CEB" w:rsidRDefault="00A7160D">
      <w:pPr>
        <w:pStyle w:val="normal0"/>
        <w:numPr>
          <w:ilvl w:val="0"/>
          <w:numId w:val="5"/>
        </w:numPr>
        <w:spacing w:after="120"/>
        <w:ind w:left="993" w:hanging="446"/>
        <w:jc w:val="both"/>
      </w:pPr>
      <w:r>
        <w:t>General Conditions of Contract;</w:t>
      </w:r>
    </w:p>
    <w:p w:rsidR="00DA0CEB" w:rsidRDefault="00A7160D">
      <w:pPr>
        <w:pStyle w:val="normal0"/>
        <w:numPr>
          <w:ilvl w:val="0"/>
          <w:numId w:val="5"/>
        </w:numPr>
        <w:spacing w:after="120"/>
        <w:ind w:left="993" w:hanging="446"/>
        <w:jc w:val="both"/>
      </w:pPr>
      <w:r>
        <w:t>Technical Requirements (including Schedule of Requirements and Technical Specifications);</w:t>
      </w:r>
    </w:p>
    <w:p w:rsidR="00DA0CEB" w:rsidRDefault="00A7160D">
      <w:pPr>
        <w:pStyle w:val="normal0"/>
        <w:numPr>
          <w:ilvl w:val="0"/>
          <w:numId w:val="5"/>
        </w:numPr>
        <w:spacing w:after="120"/>
        <w:ind w:left="993" w:hanging="446"/>
        <w:jc w:val="both"/>
      </w:pPr>
      <w:r>
        <w:t>The Contractor’s Bid, original Price Schedules and Delivery Schedule;</w:t>
      </w:r>
    </w:p>
    <w:p w:rsidR="00DA0CEB" w:rsidRDefault="00A7160D">
      <w:pPr>
        <w:pStyle w:val="normal0"/>
        <w:numPr>
          <w:ilvl w:val="0"/>
          <w:numId w:val="5"/>
        </w:numPr>
        <w:spacing w:after="120"/>
        <w:ind w:left="993" w:hanging="446"/>
        <w:jc w:val="both"/>
      </w:pPr>
      <w:r>
        <w:t>The Procuring Entity’s Notification of Contract Award;</w:t>
      </w:r>
    </w:p>
    <w:p w:rsidR="00DA0CEB" w:rsidRDefault="00A7160D">
      <w:pPr>
        <w:pStyle w:val="normal0"/>
        <w:numPr>
          <w:ilvl w:val="0"/>
          <w:numId w:val="5"/>
        </w:numPr>
        <w:spacing w:after="120"/>
        <w:ind w:left="993" w:hanging="446"/>
        <w:jc w:val="both"/>
      </w:pPr>
      <w:r>
        <w:rPr>
          <w:i/>
          <w:color w:val="FF0000"/>
        </w:rPr>
        <w:t>[Add here any other document(s)].</w:t>
      </w:r>
      <w:r>
        <w:rPr>
          <w:color w:val="FF0000"/>
        </w:rPr>
        <w:t xml:space="preserve">  </w:t>
      </w:r>
    </w:p>
    <w:p w:rsidR="00DA0CEB" w:rsidRDefault="00A7160D">
      <w:pPr>
        <w:pStyle w:val="normal0"/>
        <w:spacing w:after="240"/>
        <w:ind w:left="540" w:hanging="540"/>
        <w:jc w:val="both"/>
      </w:pPr>
      <w:r>
        <w:t xml:space="preserve">3. </w:t>
      </w:r>
      <w:r>
        <w:tab/>
        <w:t>This Contract Agreement shall prevail over all other Contract Documents.  In the event of any discrepancy or inconsistency within the Contract Documents, then the documents shall prevail in the order listed above.</w:t>
      </w:r>
    </w:p>
    <w:p w:rsidR="00DA0CEB" w:rsidRDefault="00A7160D">
      <w:pPr>
        <w:pStyle w:val="normal0"/>
        <w:tabs>
          <w:tab w:val="left" w:pos="540"/>
        </w:tabs>
        <w:spacing w:after="240"/>
        <w:ind w:left="540" w:hanging="540"/>
        <w:jc w:val="both"/>
      </w:pPr>
      <w:r>
        <w:t>4.</w:t>
      </w:r>
      <w:r>
        <w:tab/>
        <w:t>In consideration of the payments to be made by the Procuring Entity to the Contractor as mentioned below, the Contractor hereby agrees with the Procuring Entity to provide the Goods and Services and to remedy any defects in them in conformity with the Contract.</w:t>
      </w:r>
    </w:p>
    <w:p w:rsidR="00DA0CEB" w:rsidRDefault="00A7160D">
      <w:pPr>
        <w:pStyle w:val="normal0"/>
        <w:tabs>
          <w:tab w:val="left" w:pos="540"/>
        </w:tabs>
        <w:spacing w:after="240"/>
        <w:ind w:left="540" w:hanging="540"/>
        <w:jc w:val="both"/>
      </w:pPr>
      <w:r>
        <w:t>5.</w:t>
      </w:r>
      <w:r>
        <w:tab/>
        <w:t>The Procuring Entity hereby agrees to pay the Contractor in consideration of the provision of the Goods and Services and the remedying of any defects in them, the Contract Price or such other sum as may become payable under the Contract at the times and in the manner prescribed by the Contract.</w:t>
      </w:r>
    </w:p>
    <w:p w:rsidR="00DA0CEB" w:rsidRDefault="00A7160D">
      <w:pPr>
        <w:pStyle w:val="normal0"/>
        <w:spacing w:after="200"/>
        <w:jc w:val="both"/>
      </w:pPr>
      <w:r>
        <w:t>IN WITNESS whereof the parties hereto have caused this Agreement to be executed in accordance with the laws of Zimbabwe on the day, month and year indicated above.</w:t>
      </w:r>
    </w:p>
    <w:p w:rsidR="00DA0CEB" w:rsidRDefault="00A7160D">
      <w:pPr>
        <w:pStyle w:val="normal0"/>
        <w:spacing w:before="120" w:after="120"/>
        <w:rPr>
          <w:b/>
        </w:rPr>
      </w:pPr>
      <w:r>
        <w:rPr>
          <w:b/>
        </w:rPr>
        <w:t>For and on behalf of the Procuring Entity</w:t>
      </w:r>
    </w:p>
    <w:tbl>
      <w:tblPr>
        <w:tblStyle w:val="ac"/>
        <w:tblW w:w="9095" w:type="dxa"/>
        <w:tblBorders>
          <w:top w:val="single" w:sz="4" w:space="0" w:color="000000"/>
          <w:left w:val="single" w:sz="4" w:space="0" w:color="000000"/>
          <w:bottom w:val="single" w:sz="4" w:space="0" w:color="000000"/>
          <w:right w:val="single" w:sz="4" w:space="0" w:color="000000"/>
        </w:tblBorders>
        <w:tblLayout w:type="fixed"/>
        <w:tblLook w:val="0000"/>
      </w:tblPr>
      <w:tblGrid>
        <w:gridCol w:w="2376"/>
        <w:gridCol w:w="6719"/>
      </w:tblGrid>
      <w:tr w:rsidR="00DA0CEB">
        <w:tc>
          <w:tcPr>
            <w:tcW w:w="2376" w:type="dxa"/>
            <w:tcBorders>
              <w:top w:val="single" w:sz="4" w:space="0" w:color="000000"/>
            </w:tcBorders>
            <w:shd w:val="clear" w:color="auto" w:fill="E0E0E0"/>
          </w:tcPr>
          <w:p w:rsidR="00DA0CEB" w:rsidRDefault="00A7160D">
            <w:pPr>
              <w:pStyle w:val="normal0"/>
              <w:spacing w:before="240" w:after="120"/>
            </w:pPr>
            <w:r>
              <w:t>Signed:</w:t>
            </w:r>
          </w:p>
        </w:tc>
        <w:tc>
          <w:tcPr>
            <w:tcW w:w="6719" w:type="dxa"/>
            <w:tcBorders>
              <w:top w:val="single" w:sz="4" w:space="0" w:color="000000"/>
            </w:tcBorders>
            <w:shd w:val="clear" w:color="auto" w:fill="E0E0E0"/>
          </w:tcPr>
          <w:p w:rsidR="00DA0CEB" w:rsidRDefault="00A7160D">
            <w:pPr>
              <w:pStyle w:val="normal0"/>
              <w:spacing w:before="240" w:after="120"/>
            </w:pPr>
            <w:r>
              <w:t>………………………………………..</w:t>
            </w:r>
          </w:p>
        </w:tc>
      </w:tr>
      <w:tr w:rsidR="00DA0CEB">
        <w:tc>
          <w:tcPr>
            <w:tcW w:w="2376" w:type="dxa"/>
            <w:shd w:val="clear" w:color="auto" w:fill="E0E0E0"/>
          </w:tcPr>
          <w:p w:rsidR="00DA0CEB" w:rsidRDefault="00A7160D">
            <w:pPr>
              <w:pStyle w:val="normal0"/>
              <w:spacing w:before="120" w:after="120"/>
            </w:pPr>
            <w:r>
              <w:t>Name:</w:t>
            </w:r>
          </w:p>
        </w:tc>
        <w:tc>
          <w:tcPr>
            <w:tcW w:w="6719" w:type="dxa"/>
            <w:shd w:val="clear" w:color="auto" w:fill="E0E0E0"/>
          </w:tcPr>
          <w:p w:rsidR="00DA0CEB" w:rsidRDefault="00DA0CEB">
            <w:pPr>
              <w:pStyle w:val="normal0"/>
              <w:spacing w:before="120" w:after="120"/>
            </w:pPr>
          </w:p>
        </w:tc>
      </w:tr>
      <w:tr w:rsidR="00DA0CEB">
        <w:tc>
          <w:tcPr>
            <w:tcW w:w="2376" w:type="dxa"/>
            <w:tcBorders>
              <w:bottom w:val="single" w:sz="4" w:space="0" w:color="000000"/>
            </w:tcBorders>
            <w:shd w:val="clear" w:color="auto" w:fill="E0E0E0"/>
          </w:tcPr>
          <w:p w:rsidR="00DA0CEB" w:rsidRDefault="00A7160D">
            <w:pPr>
              <w:pStyle w:val="normal0"/>
              <w:spacing w:before="120" w:after="120"/>
            </w:pPr>
            <w:r>
              <w:t>In the capacity of:</w:t>
            </w:r>
          </w:p>
        </w:tc>
        <w:tc>
          <w:tcPr>
            <w:tcW w:w="6719" w:type="dxa"/>
            <w:tcBorders>
              <w:bottom w:val="single" w:sz="4" w:space="0" w:color="000000"/>
            </w:tcBorders>
            <w:shd w:val="clear" w:color="auto" w:fill="E0E0E0"/>
          </w:tcPr>
          <w:p w:rsidR="00DA0CEB" w:rsidRDefault="00A7160D">
            <w:pPr>
              <w:pStyle w:val="normal0"/>
              <w:spacing w:before="120" w:after="120"/>
              <w:jc w:val="right"/>
            </w:pPr>
            <w:r>
              <w:rPr>
                <w:i/>
              </w:rPr>
              <w:t>[Title or other appropriate designation]</w:t>
            </w:r>
          </w:p>
        </w:tc>
      </w:tr>
    </w:tbl>
    <w:p w:rsidR="00DA0CEB" w:rsidRDefault="00DA0CEB">
      <w:pPr>
        <w:pStyle w:val="normal0"/>
        <w:spacing w:before="120" w:after="120"/>
        <w:rPr>
          <w:i/>
        </w:rPr>
      </w:pPr>
    </w:p>
    <w:p w:rsidR="00DA0CEB" w:rsidRDefault="00A7160D">
      <w:pPr>
        <w:pStyle w:val="normal0"/>
        <w:spacing w:before="120" w:after="120"/>
        <w:rPr>
          <w:b/>
        </w:rPr>
      </w:pPr>
      <w:r>
        <w:rPr>
          <w:b/>
        </w:rPr>
        <w:t>For and on behalf of the Contractor</w:t>
      </w:r>
    </w:p>
    <w:tbl>
      <w:tblPr>
        <w:tblStyle w:val="ad"/>
        <w:tblW w:w="9095" w:type="dxa"/>
        <w:tblBorders>
          <w:top w:val="single" w:sz="4" w:space="0" w:color="000000"/>
          <w:left w:val="single" w:sz="4" w:space="0" w:color="000000"/>
          <w:bottom w:val="single" w:sz="4" w:space="0" w:color="000000"/>
          <w:right w:val="single" w:sz="4" w:space="0" w:color="000000"/>
        </w:tblBorders>
        <w:tblLayout w:type="fixed"/>
        <w:tblLook w:val="0000"/>
      </w:tblPr>
      <w:tblGrid>
        <w:gridCol w:w="2376"/>
        <w:gridCol w:w="6719"/>
      </w:tblGrid>
      <w:tr w:rsidR="00DA0CEB">
        <w:tc>
          <w:tcPr>
            <w:tcW w:w="2376" w:type="dxa"/>
            <w:tcBorders>
              <w:top w:val="single" w:sz="4" w:space="0" w:color="000000"/>
            </w:tcBorders>
            <w:shd w:val="clear" w:color="auto" w:fill="E0E0E0"/>
          </w:tcPr>
          <w:p w:rsidR="00DA0CEB" w:rsidRDefault="00A7160D">
            <w:pPr>
              <w:pStyle w:val="normal0"/>
              <w:spacing w:before="240" w:after="120"/>
            </w:pPr>
            <w:r>
              <w:t>Signed:</w:t>
            </w:r>
          </w:p>
        </w:tc>
        <w:tc>
          <w:tcPr>
            <w:tcW w:w="6719" w:type="dxa"/>
            <w:tcBorders>
              <w:top w:val="single" w:sz="4" w:space="0" w:color="000000"/>
            </w:tcBorders>
            <w:shd w:val="clear" w:color="auto" w:fill="E0E0E0"/>
          </w:tcPr>
          <w:p w:rsidR="00DA0CEB" w:rsidRDefault="00A7160D">
            <w:pPr>
              <w:pStyle w:val="normal0"/>
              <w:spacing w:before="240" w:after="120"/>
              <w:ind w:left="3294" w:hanging="3294"/>
            </w:pPr>
            <w:r>
              <w:t>………………………………………..</w:t>
            </w:r>
          </w:p>
        </w:tc>
      </w:tr>
      <w:tr w:rsidR="00DA0CEB">
        <w:tc>
          <w:tcPr>
            <w:tcW w:w="2376" w:type="dxa"/>
            <w:shd w:val="clear" w:color="auto" w:fill="E0E0E0"/>
          </w:tcPr>
          <w:p w:rsidR="00DA0CEB" w:rsidRDefault="00A7160D">
            <w:pPr>
              <w:pStyle w:val="normal0"/>
              <w:spacing w:before="120" w:after="120"/>
            </w:pPr>
            <w:r>
              <w:t>Name:</w:t>
            </w:r>
          </w:p>
        </w:tc>
        <w:tc>
          <w:tcPr>
            <w:tcW w:w="6719" w:type="dxa"/>
            <w:shd w:val="clear" w:color="auto" w:fill="E0E0E0"/>
          </w:tcPr>
          <w:p w:rsidR="00DA0CEB" w:rsidRDefault="00DA0CEB">
            <w:pPr>
              <w:pStyle w:val="normal0"/>
              <w:spacing w:before="120" w:after="120"/>
              <w:jc w:val="right"/>
            </w:pPr>
          </w:p>
        </w:tc>
      </w:tr>
      <w:tr w:rsidR="00DA0CEB">
        <w:tc>
          <w:tcPr>
            <w:tcW w:w="2376" w:type="dxa"/>
            <w:tcBorders>
              <w:bottom w:val="single" w:sz="4" w:space="0" w:color="000000"/>
            </w:tcBorders>
            <w:shd w:val="clear" w:color="auto" w:fill="E0E0E0"/>
          </w:tcPr>
          <w:p w:rsidR="00DA0CEB" w:rsidRDefault="00A7160D">
            <w:pPr>
              <w:pStyle w:val="normal0"/>
              <w:spacing w:before="120" w:after="120"/>
            </w:pPr>
            <w:r>
              <w:t>In the capacity of:</w:t>
            </w:r>
          </w:p>
        </w:tc>
        <w:tc>
          <w:tcPr>
            <w:tcW w:w="6719" w:type="dxa"/>
            <w:tcBorders>
              <w:bottom w:val="single" w:sz="4" w:space="0" w:color="000000"/>
            </w:tcBorders>
            <w:shd w:val="clear" w:color="auto" w:fill="E0E0E0"/>
          </w:tcPr>
          <w:p w:rsidR="00DA0CEB" w:rsidRDefault="00A7160D">
            <w:pPr>
              <w:pStyle w:val="normal0"/>
              <w:spacing w:before="120" w:after="120"/>
              <w:jc w:val="right"/>
            </w:pPr>
            <w:r>
              <w:rPr>
                <w:i/>
              </w:rPr>
              <w:t>[Title or other appropriate designation]</w:t>
            </w:r>
          </w:p>
        </w:tc>
      </w:tr>
    </w:tbl>
    <w:p w:rsidR="00DA0CEB" w:rsidRDefault="00DA0CEB">
      <w:pPr>
        <w:pStyle w:val="normal0"/>
        <w:spacing w:before="120" w:after="120"/>
      </w:pPr>
    </w:p>
    <w:p w:rsidR="00DA0CEB" w:rsidRDefault="00A7160D">
      <w:pPr>
        <w:pStyle w:val="normal0"/>
        <w:pBdr>
          <w:top w:val="nil"/>
          <w:left w:val="nil"/>
          <w:bottom w:val="nil"/>
          <w:right w:val="nil"/>
          <w:between w:val="nil"/>
        </w:pBdr>
        <w:spacing w:before="120" w:after="120"/>
        <w:jc w:val="center"/>
        <w:rPr>
          <w:b/>
          <w:color w:val="000000"/>
          <w:sz w:val="32"/>
          <w:szCs w:val="32"/>
        </w:rPr>
      </w:pPr>
      <w:r>
        <w:br w:type="page"/>
      </w:r>
      <w:r>
        <w:rPr>
          <w:b/>
          <w:color w:val="000000"/>
          <w:sz w:val="32"/>
          <w:szCs w:val="32"/>
        </w:rPr>
        <w:t>General Conditions of Contract</w:t>
      </w:r>
    </w:p>
    <w:p w:rsidR="00DA0CEB" w:rsidRDefault="00A7160D">
      <w:pPr>
        <w:pStyle w:val="normal0"/>
        <w:spacing w:before="120" w:after="120"/>
        <w:jc w:val="both"/>
        <w:rPr>
          <w:sz w:val="22"/>
          <w:szCs w:val="22"/>
        </w:rPr>
      </w:pPr>
      <w:r>
        <w:rPr>
          <w:sz w:val="22"/>
          <w:szCs w:val="22"/>
        </w:rPr>
        <w:t>Any resulting contract is subject to the Zimbabwe General Conditions of Contract (GCC) for the Procurement of Goods (copy available on request) except where modified by the Special Conditions below.</w:t>
      </w:r>
    </w:p>
    <w:p w:rsidR="00DA0CEB" w:rsidRDefault="00A7160D">
      <w:pPr>
        <w:pStyle w:val="normal0"/>
        <w:pBdr>
          <w:top w:val="nil"/>
          <w:left w:val="nil"/>
          <w:bottom w:val="nil"/>
          <w:right w:val="nil"/>
          <w:between w:val="nil"/>
        </w:pBdr>
        <w:spacing w:before="120" w:after="120"/>
        <w:jc w:val="center"/>
        <w:rPr>
          <w:b/>
          <w:color w:val="000000"/>
          <w:sz w:val="32"/>
          <w:szCs w:val="32"/>
        </w:rPr>
      </w:pPr>
      <w:r>
        <w:rPr>
          <w:b/>
          <w:color w:val="000000"/>
          <w:sz w:val="32"/>
          <w:szCs w:val="32"/>
        </w:rPr>
        <w:t>Special Conditions of Contract</w:t>
      </w:r>
    </w:p>
    <w:p w:rsidR="00DA0CEB" w:rsidRDefault="00A7160D">
      <w:pPr>
        <w:pStyle w:val="normal0"/>
        <w:spacing w:before="120" w:after="60"/>
        <w:jc w:val="both"/>
        <w:rPr>
          <w:sz w:val="22"/>
          <w:szCs w:val="22"/>
        </w:rPr>
      </w:pPr>
      <w:r>
        <w:rPr>
          <w:sz w:val="22"/>
          <w:szCs w:val="22"/>
        </w:rPr>
        <w:t>Procurement Reference Number:</w:t>
      </w:r>
      <w:r>
        <w:rPr>
          <w:sz w:val="22"/>
          <w:szCs w:val="22"/>
        </w:rPr>
        <w:tab/>
        <w:t>……………………………………</w:t>
      </w:r>
    </w:p>
    <w:p w:rsidR="00DA0CEB" w:rsidRDefault="00A7160D">
      <w:pPr>
        <w:pStyle w:val="normal0"/>
        <w:spacing w:before="120" w:after="120"/>
        <w:jc w:val="both"/>
        <w:rPr>
          <w:sz w:val="22"/>
          <w:szCs w:val="22"/>
        </w:rPr>
      </w:pPr>
      <w:r>
        <w:rPr>
          <w:sz w:val="22"/>
          <w:szCs w:val="22"/>
        </w:rPr>
        <w:t xml:space="preserve">The clause numbers given in the first column correspond with the relevant clause number of the General Conditions of Contract. </w:t>
      </w:r>
    </w:p>
    <w:tbl>
      <w:tblPr>
        <w:tblStyle w:val="ae"/>
        <w:tblW w:w="924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tblPr>
      <w:tblGrid>
        <w:gridCol w:w="1518"/>
        <w:gridCol w:w="7727"/>
      </w:tblGrid>
      <w:tr w:rsidR="00DA0CEB">
        <w:tc>
          <w:tcPr>
            <w:tcW w:w="1518" w:type="dxa"/>
            <w:tcBorders>
              <w:top w:val="single" w:sz="6" w:space="0" w:color="000000"/>
              <w:right w:val="single" w:sz="6" w:space="0" w:color="000000"/>
            </w:tcBorders>
            <w:shd w:val="clear" w:color="auto" w:fill="C0C0C0"/>
          </w:tcPr>
          <w:p w:rsidR="00DA0CEB" w:rsidRDefault="00A7160D">
            <w:pPr>
              <w:pStyle w:val="normal0"/>
              <w:spacing w:before="120"/>
              <w:jc w:val="center"/>
              <w:rPr>
                <w:b/>
                <w:sz w:val="22"/>
                <w:szCs w:val="22"/>
              </w:rPr>
            </w:pPr>
            <w:r>
              <w:rPr>
                <w:b/>
                <w:sz w:val="22"/>
                <w:szCs w:val="22"/>
              </w:rPr>
              <w:t>GCC reference</w:t>
            </w:r>
          </w:p>
        </w:tc>
        <w:tc>
          <w:tcPr>
            <w:tcW w:w="7727" w:type="dxa"/>
            <w:tcBorders>
              <w:top w:val="single" w:sz="6" w:space="0" w:color="000000"/>
              <w:left w:val="single" w:sz="6" w:space="0" w:color="000000"/>
            </w:tcBorders>
            <w:shd w:val="clear" w:color="auto" w:fill="C0C0C0"/>
            <w:vAlign w:val="center"/>
          </w:tcPr>
          <w:p w:rsidR="00DA0CEB" w:rsidRDefault="00A7160D">
            <w:pPr>
              <w:pStyle w:val="normal0"/>
              <w:tabs>
                <w:tab w:val="right" w:pos="7164"/>
              </w:tabs>
              <w:spacing w:before="120" w:after="200"/>
              <w:jc w:val="center"/>
              <w:rPr>
                <w:b/>
              </w:rPr>
            </w:pPr>
            <w:r>
              <w:rPr>
                <w:b/>
              </w:rPr>
              <w:t>Special Conditions</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7.5</w:t>
            </w:r>
          </w:p>
        </w:tc>
        <w:tc>
          <w:tcPr>
            <w:tcW w:w="7727" w:type="dxa"/>
            <w:tcBorders>
              <w:left w:val="single" w:sz="6" w:space="0" w:color="000000"/>
            </w:tcBorders>
          </w:tcPr>
          <w:p w:rsidR="00DA0CEB" w:rsidRDefault="00A7160D">
            <w:pPr>
              <w:pStyle w:val="normal0"/>
              <w:tabs>
                <w:tab w:val="right" w:pos="7164"/>
              </w:tabs>
              <w:spacing w:before="120" w:after="120"/>
              <w:rPr>
                <w:i/>
                <w:sz w:val="22"/>
                <w:szCs w:val="22"/>
              </w:rPr>
            </w:pPr>
            <w:r>
              <w:rPr>
                <w:b/>
                <w:sz w:val="22"/>
                <w:szCs w:val="22"/>
              </w:rPr>
              <w:t xml:space="preserve">Eligible Countries: </w:t>
            </w:r>
            <w:r>
              <w:rPr>
                <w:sz w:val="22"/>
                <w:szCs w:val="22"/>
              </w:rPr>
              <w:t xml:space="preserve">All countries are eligible, except for </w:t>
            </w:r>
            <w:r>
              <w:rPr>
                <w:i/>
                <w:color w:val="FF0000"/>
                <w:sz w:val="22"/>
                <w:szCs w:val="22"/>
              </w:rPr>
              <w:t>[list countries]</w:t>
            </w:r>
            <w:r>
              <w:rPr>
                <w:i/>
                <w:sz w:val="22"/>
                <w:szCs w:val="22"/>
              </w:rPr>
              <w: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8.1</w:t>
            </w:r>
          </w:p>
        </w:tc>
        <w:tc>
          <w:tcPr>
            <w:tcW w:w="7727" w:type="dxa"/>
            <w:tcBorders>
              <w:left w:val="single" w:sz="6" w:space="0" w:color="000000"/>
            </w:tcBorders>
          </w:tcPr>
          <w:p w:rsidR="00DA0CEB" w:rsidRDefault="00A7160D">
            <w:pPr>
              <w:pStyle w:val="normal0"/>
              <w:tabs>
                <w:tab w:val="right" w:pos="7164"/>
              </w:tabs>
              <w:spacing w:before="120" w:after="120"/>
              <w:rPr>
                <w:sz w:val="22"/>
                <w:szCs w:val="22"/>
              </w:rPr>
            </w:pPr>
            <w:r>
              <w:rPr>
                <w:b/>
                <w:sz w:val="22"/>
                <w:szCs w:val="22"/>
              </w:rPr>
              <w:t>Notices:</w:t>
            </w:r>
            <w:r>
              <w:rPr>
                <w:sz w:val="22"/>
                <w:szCs w:val="22"/>
              </w:rPr>
              <w:t xml:space="preserve"> Any notice shall be sent to the following addresses:</w:t>
            </w:r>
          </w:p>
          <w:p w:rsidR="00DA0CEB" w:rsidRDefault="00A7160D">
            <w:pPr>
              <w:pStyle w:val="normal0"/>
              <w:tabs>
                <w:tab w:val="right" w:pos="7164"/>
              </w:tabs>
              <w:spacing w:before="120" w:after="120"/>
              <w:rPr>
                <w:i/>
                <w:color w:val="FF0000"/>
                <w:sz w:val="22"/>
                <w:szCs w:val="22"/>
              </w:rPr>
            </w:pPr>
            <w:r>
              <w:rPr>
                <w:sz w:val="22"/>
                <w:szCs w:val="22"/>
              </w:rPr>
              <w:t xml:space="preserve">For the Procuring Entity, the address shall be as given in the Contract document and the contact shall be </w:t>
            </w:r>
            <w:r>
              <w:rPr>
                <w:i/>
                <w:color w:val="FF0000"/>
                <w:sz w:val="22"/>
                <w:szCs w:val="22"/>
              </w:rPr>
              <w:t>[state name of contact and the location where he/she can be found]</w:t>
            </w:r>
            <w:r>
              <w:rPr>
                <w:color w:val="FF0000"/>
                <w:sz w:val="22"/>
                <w:szCs w:val="22"/>
              </w:rPr>
              <w:t>.</w:t>
            </w:r>
          </w:p>
          <w:p w:rsidR="00DA0CEB" w:rsidRDefault="00A7160D">
            <w:pPr>
              <w:pStyle w:val="normal0"/>
              <w:tabs>
                <w:tab w:val="right" w:pos="7164"/>
              </w:tabs>
              <w:spacing w:before="120" w:after="120"/>
              <w:rPr>
                <w:sz w:val="22"/>
                <w:szCs w:val="22"/>
              </w:rPr>
            </w:pPr>
            <w:r>
              <w:rPr>
                <w:sz w:val="22"/>
                <w:szCs w:val="22"/>
              </w:rPr>
              <w:t xml:space="preserve">For the Contractor, the address shall be as given in the Bid and the contact shall be </w:t>
            </w:r>
          </w:p>
          <w:p w:rsidR="00DA0CEB" w:rsidRDefault="00A7160D">
            <w:pPr>
              <w:pStyle w:val="normal0"/>
              <w:tabs>
                <w:tab w:val="right" w:pos="7164"/>
              </w:tabs>
              <w:spacing w:before="120" w:after="120"/>
              <w:rPr>
                <w:sz w:val="22"/>
                <w:szCs w:val="22"/>
              </w:rPr>
            </w:pPr>
            <w:r>
              <w:rPr>
                <w:i/>
                <w:sz w:val="22"/>
                <w:szCs w:val="22"/>
              </w:rPr>
              <w:t>{state name of contact}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19.1</w:t>
            </w:r>
          </w:p>
        </w:tc>
        <w:tc>
          <w:tcPr>
            <w:tcW w:w="7727" w:type="dxa"/>
            <w:tcBorders>
              <w:left w:val="single" w:sz="6" w:space="0" w:color="000000"/>
            </w:tcBorders>
          </w:tcPr>
          <w:p w:rsidR="00DA0CEB" w:rsidRDefault="00A7160D">
            <w:pPr>
              <w:pStyle w:val="normal0"/>
              <w:tabs>
                <w:tab w:val="right" w:pos="7164"/>
              </w:tabs>
              <w:spacing w:before="120" w:after="120"/>
              <w:rPr>
                <w:b/>
                <w:sz w:val="22"/>
                <w:szCs w:val="22"/>
              </w:rPr>
            </w:pPr>
            <w:r>
              <w:rPr>
                <w:b/>
                <w:sz w:val="22"/>
                <w:szCs w:val="22"/>
              </w:rPr>
              <w:t xml:space="preserve">Liquidated Damages: </w:t>
            </w:r>
            <w:r>
              <w:rPr>
                <w:sz w:val="22"/>
                <w:szCs w:val="22"/>
              </w:rPr>
              <w:t>Liquidated Damages in terms of section 88 of the Act shall/shall not</w:t>
            </w:r>
            <w:r>
              <w:rPr>
                <w:b/>
                <w:sz w:val="22"/>
                <w:szCs w:val="22"/>
              </w:rPr>
              <w:t xml:space="preserve"> </w:t>
            </w:r>
            <w:r>
              <w:rPr>
                <w:i/>
                <w:color w:val="FF0000"/>
                <w:sz w:val="22"/>
                <w:szCs w:val="22"/>
              </w:rPr>
              <w:t>[delete as appropriate]</w:t>
            </w:r>
            <w:r>
              <w:rPr>
                <w:i/>
                <w:sz w:val="22"/>
                <w:szCs w:val="22"/>
              </w:rPr>
              <w:t xml:space="preserve"> </w:t>
            </w:r>
            <w:r>
              <w:rPr>
                <w:sz w:val="22"/>
                <w:szCs w:val="22"/>
              </w:rPr>
              <w:t>apply</w:t>
            </w:r>
            <w:r>
              <w:rPr>
                <w:b/>
                <w:sz w:val="22"/>
                <w:szCs w:val="22"/>
              </w:rPr>
              <w:t xml:space="preserve">. </w:t>
            </w:r>
            <w:r>
              <w:rPr>
                <w:i/>
                <w:color w:val="FF0000"/>
                <w:sz w:val="22"/>
                <w:szCs w:val="22"/>
              </w:rPr>
              <w:t>[Where applicable, state the percentage of the delivered price of the delayed Goods or unperformed Services for each week or part thereof of delay until actual delivery or performance, up to a maximum deduction after which the Contract may be terminated. State the terms of liquidated damages by specifying the details as required in section 88 of the Act.]</w:t>
            </w:r>
          </w:p>
        </w:tc>
      </w:tr>
      <w:tr w:rsidR="00DA0CEB">
        <w:trPr>
          <w:trHeight w:val="20158"/>
        </w:trPr>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21.2</w:t>
            </w:r>
          </w:p>
          <w:p w:rsidR="00DA0CEB" w:rsidRDefault="00DA0CEB">
            <w:pPr>
              <w:pStyle w:val="normal0"/>
              <w:spacing w:before="120" w:after="120"/>
              <w:rPr>
                <w:b/>
                <w:sz w:val="22"/>
                <w:szCs w:val="22"/>
              </w:rPr>
            </w:pPr>
          </w:p>
        </w:tc>
        <w:tc>
          <w:tcPr>
            <w:tcW w:w="7727" w:type="dxa"/>
            <w:tcBorders>
              <w:left w:val="single" w:sz="6" w:space="0" w:color="000000"/>
            </w:tcBorders>
          </w:tcPr>
          <w:p w:rsidR="00DA0CEB" w:rsidRDefault="00A7160D">
            <w:pPr>
              <w:pStyle w:val="normal0"/>
              <w:tabs>
                <w:tab w:val="right" w:pos="7164"/>
              </w:tabs>
              <w:spacing w:before="120" w:after="120"/>
              <w:rPr>
                <w:i/>
                <w:color w:val="FF0000"/>
                <w:sz w:val="22"/>
                <w:szCs w:val="22"/>
              </w:rPr>
            </w:pPr>
            <w:r>
              <w:rPr>
                <w:b/>
                <w:sz w:val="22"/>
                <w:szCs w:val="22"/>
              </w:rPr>
              <w:t xml:space="preserve">Packing, Marking and Documentation: </w:t>
            </w:r>
            <w:r>
              <w:rPr>
                <w:sz w:val="22"/>
                <w:szCs w:val="22"/>
              </w:rPr>
              <w:t xml:space="preserve">The goods shall meet the following special packing requirements in addition to the general requirements stated in GCC clause 21.1 </w:t>
            </w:r>
            <w:r>
              <w:rPr>
                <w:i/>
                <w:color w:val="FF0000"/>
                <w:sz w:val="22"/>
                <w:szCs w:val="22"/>
              </w:rPr>
              <w:t>[State any special packing requirements]</w:t>
            </w:r>
          </w:p>
          <w:p w:rsidR="00DA0CEB" w:rsidRDefault="00A7160D">
            <w:pPr>
              <w:pStyle w:val="normal0"/>
              <w:spacing w:before="120" w:after="120"/>
              <w:rPr>
                <w:sz w:val="22"/>
                <w:szCs w:val="22"/>
              </w:rPr>
            </w:pPr>
            <w:r>
              <w:rPr>
                <w:sz w:val="22"/>
                <w:szCs w:val="22"/>
              </w:rPr>
              <w:t>The documents to be furnished by the Contractor are:</w:t>
            </w:r>
          </w:p>
          <w:p w:rsidR="00DA0CEB" w:rsidRDefault="00A7160D">
            <w:pPr>
              <w:pStyle w:val="normal0"/>
              <w:spacing w:after="200"/>
              <w:rPr>
                <w:color w:val="FF0000"/>
                <w:sz w:val="22"/>
                <w:szCs w:val="22"/>
              </w:rPr>
            </w:pPr>
            <w:r>
              <w:rPr>
                <w:i/>
                <w:color w:val="FF0000"/>
                <w:sz w:val="22"/>
                <w:szCs w:val="22"/>
              </w:rPr>
              <w:t>[insert the required documents, such as a negotiable bill of lading, a non-negotiable sea waybill, an airway bill, a railway consignment note, a road consignment note, insurance certificate, Manufacturer’s or Contractor’s warranty certificate, inspection certificate issued by nominated inspection agency, Contractor’s factory shipping details</w:t>
            </w:r>
            <w:r>
              <w:rPr>
                <w:color w:val="FF0000"/>
                <w:sz w:val="22"/>
                <w:szCs w:val="22"/>
              </w:rPr>
              <w:t xml:space="preserve"> </w:t>
            </w:r>
            <w:r>
              <w:rPr>
                <w:i/>
                <w:color w:val="FF0000"/>
                <w:sz w:val="22"/>
                <w:szCs w:val="22"/>
              </w:rPr>
              <w:t>etc]</w:t>
            </w:r>
            <w:r>
              <w:rPr>
                <w:color w:val="FF0000"/>
                <w:sz w:val="22"/>
                <w:szCs w:val="22"/>
              </w:rPr>
              <w:t xml:space="preserve"> </w:t>
            </w:r>
          </w:p>
          <w:p w:rsidR="00DA0CEB" w:rsidRDefault="00A7160D">
            <w:pPr>
              <w:pStyle w:val="normal0"/>
              <w:spacing w:after="220"/>
              <w:ind w:firstLine="7"/>
              <w:jc w:val="both"/>
              <w:rPr>
                <w:b/>
                <w:color w:val="FF0000"/>
                <w:sz w:val="22"/>
                <w:szCs w:val="22"/>
              </w:rPr>
            </w:pPr>
            <w:r>
              <w:rPr>
                <w:b/>
                <w:i/>
                <w:color w:val="FF0000"/>
                <w:sz w:val="22"/>
                <w:szCs w:val="22"/>
              </w:rPr>
              <w:t xml:space="preserve">Sample provision - </w:t>
            </w:r>
            <w:r>
              <w:rPr>
                <w:b/>
                <w:color w:val="FF0000"/>
                <w:sz w:val="22"/>
                <w:szCs w:val="22"/>
              </w:rPr>
              <w:t>For Goods supplied from abroad:</w:t>
            </w:r>
          </w:p>
          <w:p w:rsidR="00DA0CEB" w:rsidRDefault="00A7160D">
            <w:pPr>
              <w:pStyle w:val="normal0"/>
              <w:spacing w:before="120" w:after="120"/>
              <w:rPr>
                <w:sz w:val="22"/>
                <w:szCs w:val="22"/>
              </w:rPr>
            </w:pPr>
            <w:r>
              <w:rPr>
                <w:sz w:val="22"/>
                <w:szCs w:val="22"/>
              </w:rPr>
              <w:t>Upon shipment, the Contractor shall notify the Procuring Entity and the insurance company in writing of the full details of the shipment.  In the event of Goods sent by airfreight, the Contractor shall notify the Procuring Entity a minimum of forty-eight (48) hours ahead of dispatch, the name of the carrier, the flight number, the expected time of arrival, and the waybill number.  The Contractor shall email and then send by courier the following documents to the Procuring Entity, with a copy to the insurance company:</w:t>
            </w:r>
          </w:p>
          <w:p w:rsidR="00DA0CEB" w:rsidRDefault="00A7160D">
            <w:pPr>
              <w:pStyle w:val="normal0"/>
              <w:tabs>
                <w:tab w:val="left" w:pos="742"/>
              </w:tabs>
              <w:spacing w:before="120" w:after="120"/>
              <w:ind w:left="742" w:hanging="567"/>
              <w:jc w:val="both"/>
              <w:rPr>
                <w:sz w:val="22"/>
                <w:szCs w:val="22"/>
              </w:rPr>
            </w:pPr>
            <w:r>
              <w:rPr>
                <w:rFonts w:ascii="Arial" w:eastAsia="Arial" w:hAnsi="Arial" w:cs="Arial"/>
                <w:sz w:val="22"/>
                <w:szCs w:val="22"/>
              </w:rPr>
              <w:t>(i)</w:t>
            </w:r>
            <w:r>
              <w:rPr>
                <w:rFonts w:ascii="Arial" w:eastAsia="Arial" w:hAnsi="Arial" w:cs="Arial"/>
                <w:sz w:val="22"/>
                <w:szCs w:val="22"/>
              </w:rPr>
              <w:tab/>
            </w:r>
            <w:r>
              <w:rPr>
                <w:sz w:val="22"/>
                <w:szCs w:val="22"/>
              </w:rPr>
              <w:t>one original and two copies of the Contractor’s invoice, showing the Procuring Entity as the consignee; the Contract number, Goods description, quantity, unit price, and total amount. Invoices must be signed in original;</w:t>
            </w:r>
          </w:p>
          <w:p w:rsidR="00DA0CEB" w:rsidRDefault="00A7160D">
            <w:pPr>
              <w:pStyle w:val="normal0"/>
              <w:tabs>
                <w:tab w:val="left" w:pos="742"/>
              </w:tabs>
              <w:spacing w:before="120" w:after="120"/>
              <w:ind w:left="742" w:hanging="567"/>
              <w:jc w:val="both"/>
              <w:rPr>
                <w:sz w:val="22"/>
                <w:szCs w:val="22"/>
              </w:rPr>
            </w:pPr>
            <w:r>
              <w:rPr>
                <w:sz w:val="22"/>
                <w:szCs w:val="22"/>
              </w:rPr>
              <w:t>(ii)</w:t>
            </w:r>
            <w:r>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rsidR="00DA0CEB" w:rsidRDefault="00A7160D">
            <w:pPr>
              <w:pStyle w:val="normal0"/>
              <w:tabs>
                <w:tab w:val="left" w:pos="742"/>
              </w:tabs>
              <w:spacing w:before="120" w:after="120"/>
              <w:ind w:left="742" w:hanging="567"/>
              <w:jc w:val="both"/>
              <w:rPr>
                <w:sz w:val="22"/>
                <w:szCs w:val="22"/>
              </w:rPr>
            </w:pPr>
            <w:r>
              <w:rPr>
                <w:sz w:val="22"/>
                <w:szCs w:val="22"/>
              </w:rPr>
              <w:t>(iii)</w:t>
            </w:r>
            <w:r>
              <w:rPr>
                <w:sz w:val="22"/>
                <w:szCs w:val="22"/>
              </w:rPr>
              <w:tab/>
              <w:t>two copies of the packing list identifying contents of each package;</w:t>
            </w:r>
          </w:p>
          <w:p w:rsidR="00DA0CEB" w:rsidRDefault="00A7160D">
            <w:pPr>
              <w:pStyle w:val="normal0"/>
              <w:tabs>
                <w:tab w:val="left" w:pos="742"/>
              </w:tabs>
              <w:spacing w:before="120" w:after="120"/>
              <w:ind w:left="742" w:hanging="567"/>
              <w:jc w:val="both"/>
              <w:rPr>
                <w:sz w:val="22"/>
                <w:szCs w:val="22"/>
              </w:rPr>
            </w:pPr>
            <w:r>
              <w:rPr>
                <w:sz w:val="22"/>
                <w:szCs w:val="22"/>
              </w:rPr>
              <w:t>(iv)</w:t>
            </w:r>
            <w:r>
              <w:rPr>
                <w:sz w:val="22"/>
                <w:szCs w:val="22"/>
              </w:rPr>
              <w:tab/>
              <w:t>copy of the Insurance Certificate, showing the Procuring Entity as the beneficiary;</w:t>
            </w:r>
          </w:p>
          <w:p w:rsidR="00DA0CEB" w:rsidRDefault="00A7160D">
            <w:pPr>
              <w:pStyle w:val="normal0"/>
              <w:tabs>
                <w:tab w:val="left" w:pos="742"/>
              </w:tabs>
              <w:spacing w:before="120" w:after="120"/>
              <w:ind w:left="742" w:hanging="567"/>
              <w:jc w:val="both"/>
              <w:rPr>
                <w:sz w:val="22"/>
                <w:szCs w:val="22"/>
              </w:rPr>
            </w:pPr>
            <w:r>
              <w:rPr>
                <w:sz w:val="22"/>
                <w:szCs w:val="22"/>
              </w:rPr>
              <w:t>(v)</w:t>
            </w:r>
            <w:r>
              <w:rPr>
                <w:sz w:val="22"/>
                <w:szCs w:val="22"/>
              </w:rPr>
              <w:tab/>
              <w:t>one original of the manufacturer’s or Contractor’s Warranty Certificate covering all items supplied;</w:t>
            </w:r>
          </w:p>
          <w:p w:rsidR="00DA0CEB" w:rsidRDefault="00A7160D">
            <w:pPr>
              <w:pStyle w:val="normal0"/>
              <w:tabs>
                <w:tab w:val="left" w:pos="742"/>
              </w:tabs>
              <w:spacing w:before="120" w:after="120"/>
              <w:ind w:left="742" w:hanging="567"/>
              <w:jc w:val="both"/>
              <w:rPr>
                <w:sz w:val="22"/>
                <w:szCs w:val="22"/>
              </w:rPr>
            </w:pPr>
            <w:r>
              <w:rPr>
                <w:sz w:val="22"/>
                <w:szCs w:val="22"/>
              </w:rPr>
              <w:t>(vi)</w:t>
            </w:r>
            <w:r>
              <w:rPr>
                <w:sz w:val="22"/>
                <w:szCs w:val="22"/>
              </w:rPr>
              <w:tab/>
              <w:t xml:space="preserve">original copy of the Certificate of Inspection furnished to the Contractor by the nominated inspection agency and six copies </w:t>
            </w:r>
            <w:r>
              <w:rPr>
                <w:i/>
                <w:color w:val="FF0000"/>
                <w:sz w:val="22"/>
                <w:szCs w:val="22"/>
              </w:rPr>
              <w:t>[state whether inspection is required]</w:t>
            </w:r>
            <w:r>
              <w:rPr>
                <w:sz w:val="22"/>
                <w:szCs w:val="22"/>
              </w:rPr>
              <w:t xml:space="preserve">; </w:t>
            </w:r>
          </w:p>
          <w:p w:rsidR="00DA0CEB" w:rsidRDefault="00A7160D">
            <w:pPr>
              <w:pStyle w:val="normal0"/>
              <w:tabs>
                <w:tab w:val="left" w:pos="742"/>
              </w:tabs>
              <w:spacing w:before="120" w:after="120"/>
              <w:ind w:left="742" w:hanging="567"/>
              <w:rPr>
                <w:i/>
                <w:sz w:val="22"/>
                <w:szCs w:val="22"/>
              </w:rPr>
            </w:pPr>
            <w:r>
              <w:rPr>
                <w:sz w:val="22"/>
                <w:szCs w:val="22"/>
              </w:rPr>
              <w:t>(vii)</w:t>
            </w:r>
            <w:r>
              <w:rPr>
                <w:sz w:val="22"/>
                <w:szCs w:val="22"/>
              </w:rPr>
              <w:tab/>
            </w:r>
            <w:r>
              <w:rPr>
                <w:i/>
                <w:color w:val="FF0000"/>
                <w:sz w:val="22"/>
                <w:szCs w:val="22"/>
              </w:rPr>
              <w:t>[any other procurement-specific documents required for delivery/payment purposes]</w:t>
            </w:r>
            <w:r>
              <w:rPr>
                <w:sz w:val="22"/>
                <w:szCs w:val="22"/>
              </w:rPr>
              <w:t>.</w:t>
            </w:r>
          </w:p>
          <w:p w:rsidR="00DA0CEB" w:rsidRDefault="00A7160D">
            <w:pPr>
              <w:pStyle w:val="normal0"/>
              <w:spacing w:after="220"/>
              <w:ind w:firstLine="7"/>
              <w:jc w:val="both"/>
              <w:rPr>
                <w:b/>
                <w:color w:val="FF0000"/>
                <w:sz w:val="22"/>
                <w:szCs w:val="22"/>
              </w:rPr>
            </w:pPr>
            <w:r>
              <w:rPr>
                <w:b/>
                <w:i/>
                <w:color w:val="FF0000"/>
                <w:sz w:val="22"/>
                <w:szCs w:val="22"/>
              </w:rPr>
              <w:t xml:space="preserve">Sample provision - </w:t>
            </w:r>
            <w:r>
              <w:rPr>
                <w:b/>
                <w:color w:val="FF0000"/>
                <w:sz w:val="22"/>
                <w:szCs w:val="22"/>
              </w:rPr>
              <w:t>For Goods from within Zimbabwe</w:t>
            </w:r>
          </w:p>
          <w:p w:rsidR="00DA0CEB" w:rsidRDefault="00A7160D">
            <w:pPr>
              <w:pStyle w:val="normal0"/>
              <w:spacing w:before="120" w:after="120"/>
              <w:rPr>
                <w:sz w:val="22"/>
                <w:szCs w:val="22"/>
              </w:rPr>
            </w:pPr>
            <w:r>
              <w:rPr>
                <w:sz w:val="22"/>
                <w:szCs w:val="22"/>
              </w:rPr>
              <w:t>Upon or before delivery of the Goods, the Contractor shall notify the Procuring Entity in writing and deliver the following documents to the Procuring Entity:</w:t>
            </w:r>
          </w:p>
          <w:p w:rsidR="00DA0CEB" w:rsidRDefault="00A7160D">
            <w:pPr>
              <w:pStyle w:val="normal0"/>
              <w:tabs>
                <w:tab w:val="left" w:pos="742"/>
              </w:tabs>
              <w:spacing w:before="120" w:after="120"/>
              <w:ind w:left="742" w:hanging="567"/>
              <w:jc w:val="both"/>
              <w:rPr>
                <w:sz w:val="22"/>
                <w:szCs w:val="22"/>
              </w:rPr>
            </w:pPr>
            <w:r>
              <w:rPr>
                <w:rFonts w:ascii="Arial" w:eastAsia="Arial" w:hAnsi="Arial" w:cs="Arial"/>
                <w:sz w:val="22"/>
                <w:szCs w:val="22"/>
              </w:rPr>
              <w:t>(i)</w:t>
            </w:r>
            <w:r>
              <w:rPr>
                <w:rFonts w:ascii="Arial" w:eastAsia="Arial" w:hAnsi="Arial" w:cs="Arial"/>
                <w:sz w:val="22"/>
                <w:szCs w:val="22"/>
              </w:rPr>
              <w:tab/>
            </w:r>
            <w:r>
              <w:rPr>
                <w:sz w:val="22"/>
                <w:szCs w:val="22"/>
              </w:rPr>
              <w:t>one original and two copies of the Contractor’s invoice, showing the Procuring Entity, the Contract number, Goods’ description, quantity, unit price, and total amount. Invoices must be signed in original;</w:t>
            </w:r>
          </w:p>
          <w:p w:rsidR="00DA0CEB" w:rsidRDefault="00A7160D">
            <w:pPr>
              <w:pStyle w:val="normal0"/>
              <w:tabs>
                <w:tab w:val="left" w:pos="742"/>
              </w:tabs>
              <w:spacing w:before="120" w:after="120"/>
              <w:ind w:left="742" w:hanging="567"/>
              <w:jc w:val="both"/>
              <w:rPr>
                <w:sz w:val="22"/>
                <w:szCs w:val="22"/>
              </w:rPr>
            </w:pPr>
            <w:r>
              <w:rPr>
                <w:sz w:val="22"/>
                <w:szCs w:val="22"/>
              </w:rPr>
              <w:t>(ii)</w:t>
            </w:r>
            <w:r>
              <w:rPr>
                <w:sz w:val="22"/>
                <w:szCs w:val="22"/>
              </w:rPr>
              <w:tab/>
              <w:t>two copies of delivery note, road consignment note, truck or air waybill, or multimodal transport document showing Procuring Entity as the consignee and delivery through to final destination as stated in the Contract;</w:t>
            </w:r>
          </w:p>
          <w:p w:rsidR="00DA0CEB" w:rsidRDefault="00A7160D">
            <w:pPr>
              <w:pStyle w:val="normal0"/>
              <w:tabs>
                <w:tab w:val="left" w:pos="742"/>
              </w:tabs>
              <w:spacing w:before="120" w:after="120"/>
              <w:ind w:left="742" w:hanging="567"/>
              <w:jc w:val="both"/>
              <w:rPr>
                <w:sz w:val="22"/>
                <w:szCs w:val="22"/>
              </w:rPr>
            </w:pPr>
            <w:r>
              <w:rPr>
                <w:sz w:val="22"/>
                <w:szCs w:val="22"/>
              </w:rPr>
              <w:t>(iii)</w:t>
            </w:r>
            <w:r>
              <w:rPr>
                <w:sz w:val="22"/>
                <w:szCs w:val="22"/>
              </w:rPr>
              <w:tab/>
              <w:t>copy of the Insurance Certificate, showing the Procuring Entity as the beneficiary;</w:t>
            </w:r>
          </w:p>
          <w:p w:rsidR="00DA0CEB" w:rsidRDefault="00A7160D">
            <w:pPr>
              <w:pStyle w:val="normal0"/>
              <w:tabs>
                <w:tab w:val="left" w:pos="742"/>
              </w:tabs>
              <w:spacing w:before="120" w:after="120"/>
              <w:ind w:left="742" w:hanging="567"/>
              <w:jc w:val="both"/>
              <w:rPr>
                <w:sz w:val="22"/>
                <w:szCs w:val="22"/>
              </w:rPr>
            </w:pPr>
            <w:r>
              <w:rPr>
                <w:sz w:val="22"/>
                <w:szCs w:val="22"/>
              </w:rPr>
              <w:t>(iv)</w:t>
            </w:r>
            <w:r>
              <w:rPr>
                <w:sz w:val="22"/>
                <w:szCs w:val="22"/>
              </w:rPr>
              <w:tab/>
              <w:t>four copies of the packing list identifying contents of each package;</w:t>
            </w:r>
          </w:p>
          <w:p w:rsidR="00DA0CEB" w:rsidRDefault="00A7160D">
            <w:pPr>
              <w:pStyle w:val="normal0"/>
              <w:tabs>
                <w:tab w:val="left" w:pos="742"/>
              </w:tabs>
              <w:spacing w:before="120" w:after="120"/>
              <w:ind w:left="742" w:hanging="567"/>
              <w:jc w:val="both"/>
              <w:rPr>
                <w:sz w:val="22"/>
                <w:szCs w:val="22"/>
              </w:rPr>
            </w:pPr>
            <w:r>
              <w:rPr>
                <w:sz w:val="22"/>
                <w:szCs w:val="22"/>
              </w:rPr>
              <w:t>(v)</w:t>
            </w:r>
            <w:r>
              <w:rPr>
                <w:sz w:val="22"/>
                <w:szCs w:val="22"/>
              </w:rPr>
              <w:tab/>
              <w:t>one original of the manufacturer’s or Contractor’s Warranty certificate covering all items supplied;</w:t>
            </w:r>
          </w:p>
          <w:p w:rsidR="00DA0CEB" w:rsidRDefault="00A7160D">
            <w:pPr>
              <w:pStyle w:val="normal0"/>
              <w:tabs>
                <w:tab w:val="left" w:pos="742"/>
              </w:tabs>
              <w:spacing w:before="120" w:after="120"/>
              <w:ind w:left="742" w:hanging="567"/>
              <w:jc w:val="both"/>
              <w:rPr>
                <w:sz w:val="22"/>
                <w:szCs w:val="22"/>
              </w:rPr>
            </w:pPr>
            <w:r>
              <w:rPr>
                <w:sz w:val="22"/>
                <w:szCs w:val="22"/>
              </w:rPr>
              <w:t>(vi)</w:t>
            </w:r>
            <w:r>
              <w:rPr>
                <w:sz w:val="22"/>
                <w:szCs w:val="22"/>
              </w:rPr>
              <w:tab/>
              <w:t>original copy of the Certificate of Inspection furnished to the Contractor by the nominated inspection agency and six copies (where inspection is required);</w:t>
            </w:r>
          </w:p>
          <w:p w:rsidR="00DA0CEB" w:rsidRDefault="00A7160D">
            <w:pPr>
              <w:pStyle w:val="normal0"/>
              <w:tabs>
                <w:tab w:val="left" w:pos="742"/>
                <w:tab w:val="left" w:pos="1242"/>
              </w:tabs>
              <w:spacing w:before="120" w:after="120"/>
              <w:ind w:left="742" w:hanging="567"/>
              <w:jc w:val="both"/>
              <w:rPr>
                <w:sz w:val="22"/>
                <w:szCs w:val="22"/>
              </w:rPr>
            </w:pPr>
            <w:r>
              <w:rPr>
                <w:sz w:val="22"/>
                <w:szCs w:val="22"/>
              </w:rPr>
              <w:t>(vii)</w:t>
            </w:r>
            <w:r>
              <w:rPr>
                <w:sz w:val="22"/>
                <w:szCs w:val="22"/>
              </w:rPr>
              <w:tab/>
            </w:r>
            <w:r>
              <w:rPr>
                <w:i/>
                <w:color w:val="FF0000"/>
                <w:sz w:val="22"/>
                <w:szCs w:val="22"/>
              </w:rPr>
              <w:t>[other procurement-specific documents required for delivery/payment purposes]</w:t>
            </w:r>
            <w:r>
              <w:rPr>
                <w:sz w:val="22"/>
                <w:szCs w:val="22"/>
              </w:rPr>
              <w:t>.</w:t>
            </w:r>
          </w:p>
          <w:p w:rsidR="00DA0CEB" w:rsidRDefault="00A7160D">
            <w:pPr>
              <w:pStyle w:val="normal0"/>
              <w:spacing w:before="120" w:after="120"/>
              <w:rPr>
                <w:i/>
                <w:color w:val="FF0000"/>
                <w:sz w:val="22"/>
                <w:szCs w:val="22"/>
              </w:rPr>
            </w:pPr>
            <w:r>
              <w:rPr>
                <w:sz w:val="22"/>
                <w:szCs w:val="22"/>
              </w:rPr>
              <w:t>The above documents shall be received by the Procuring Entity before arrival of the Goods and, if not received, the Contractor will be responsible for any consequent expenses.</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22.1</w:t>
            </w:r>
          </w:p>
        </w:tc>
        <w:tc>
          <w:tcPr>
            <w:tcW w:w="7727" w:type="dxa"/>
            <w:tcBorders>
              <w:left w:val="single" w:sz="6" w:space="0" w:color="000000"/>
            </w:tcBorders>
          </w:tcPr>
          <w:p w:rsidR="00DA0CEB" w:rsidRDefault="00A7160D">
            <w:pPr>
              <w:pStyle w:val="normal0"/>
              <w:spacing w:before="120" w:after="120"/>
              <w:rPr>
                <w:sz w:val="22"/>
                <w:szCs w:val="22"/>
              </w:rPr>
            </w:pPr>
            <w:r>
              <w:rPr>
                <w:b/>
                <w:sz w:val="22"/>
                <w:szCs w:val="22"/>
              </w:rPr>
              <w:t xml:space="preserve">Insurance: </w:t>
            </w:r>
            <w:r>
              <w:rPr>
                <w:sz w:val="22"/>
                <w:szCs w:val="22"/>
              </w:rPr>
              <w:t>The Goods shall be insured</w:t>
            </w:r>
            <w:r>
              <w:rPr>
                <w:b/>
                <w:sz w:val="22"/>
                <w:szCs w:val="22"/>
              </w:rPr>
              <w:t xml:space="preserve"> </w:t>
            </w:r>
            <w:r>
              <w:rPr>
                <w:i/>
                <w:color w:val="FF0000"/>
                <w:sz w:val="22"/>
                <w:szCs w:val="22"/>
              </w:rPr>
              <w:t>[state whether as specified in the Incoterms or any alternative arrangement.].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23.1 &amp; 23.2</w:t>
            </w:r>
          </w:p>
        </w:tc>
        <w:tc>
          <w:tcPr>
            <w:tcW w:w="7727" w:type="dxa"/>
            <w:tcBorders>
              <w:left w:val="single" w:sz="6" w:space="0" w:color="000000"/>
            </w:tcBorders>
          </w:tcPr>
          <w:p w:rsidR="00DA0CEB" w:rsidRDefault="00A7160D">
            <w:pPr>
              <w:pStyle w:val="normal0"/>
              <w:spacing w:before="120" w:after="120"/>
              <w:rPr>
                <w:sz w:val="22"/>
                <w:szCs w:val="22"/>
              </w:rPr>
            </w:pPr>
            <w:r>
              <w:rPr>
                <w:b/>
                <w:sz w:val="22"/>
                <w:szCs w:val="22"/>
              </w:rPr>
              <w:t>Inspections and tests:</w:t>
            </w:r>
            <w:r>
              <w:rPr>
                <w:sz w:val="22"/>
                <w:szCs w:val="22"/>
              </w:rPr>
              <w:t xml:space="preserve"> the tests and/or inspections of the Goods and Related Services that the Contractor is required to carry at its own expense are:</w:t>
            </w:r>
            <w:r>
              <w:rPr>
                <w:b/>
                <w:sz w:val="22"/>
                <w:szCs w:val="22"/>
              </w:rPr>
              <w:t xml:space="preserve"> </w:t>
            </w:r>
            <w:r>
              <w:rPr>
                <w:b/>
                <w:i/>
                <w:sz w:val="22"/>
                <w:szCs w:val="22"/>
              </w:rPr>
              <w:t>[</w:t>
            </w:r>
            <w:r>
              <w:rPr>
                <w:i/>
                <w:color w:val="FF0000"/>
                <w:sz w:val="22"/>
                <w:szCs w:val="22"/>
              </w:rPr>
              <w:t>provide details including the place where the tests will be carried out or delete</w:t>
            </w:r>
            <w:r>
              <w:rPr>
                <w:b/>
                <w:i/>
                <w:sz w:val="22"/>
                <w:szCs w:val="22"/>
              </w:rPr>
              <w: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 xml:space="preserve">GCC 24.1 </w:t>
            </w:r>
          </w:p>
        </w:tc>
        <w:tc>
          <w:tcPr>
            <w:tcW w:w="7727" w:type="dxa"/>
            <w:tcBorders>
              <w:left w:val="single" w:sz="6" w:space="0" w:color="000000"/>
            </w:tcBorders>
          </w:tcPr>
          <w:p w:rsidR="00DA0CEB" w:rsidRDefault="00A7160D">
            <w:pPr>
              <w:pStyle w:val="normal0"/>
              <w:spacing w:before="120" w:after="120"/>
              <w:rPr>
                <w:sz w:val="22"/>
                <w:szCs w:val="22"/>
              </w:rPr>
            </w:pPr>
            <w:r>
              <w:rPr>
                <w:b/>
                <w:sz w:val="22"/>
                <w:szCs w:val="22"/>
              </w:rPr>
              <w:t xml:space="preserve">Performance security: </w:t>
            </w:r>
            <w:r>
              <w:rPr>
                <w:sz w:val="22"/>
                <w:szCs w:val="22"/>
              </w:rPr>
              <w:t>The Contractor shall provide a performance security of</w:t>
            </w:r>
            <w:r>
              <w:rPr>
                <w:b/>
                <w:sz w:val="22"/>
                <w:szCs w:val="22"/>
              </w:rPr>
              <w:t xml:space="preserve"> </w:t>
            </w:r>
            <w:r>
              <w:rPr>
                <w:b/>
                <w:i/>
                <w:color w:val="FF0000"/>
                <w:sz w:val="22"/>
                <w:szCs w:val="22"/>
              </w:rPr>
              <w:t>[</w:t>
            </w:r>
            <w:r>
              <w:rPr>
                <w:i/>
                <w:color w:val="FF0000"/>
                <w:sz w:val="22"/>
                <w:szCs w:val="22"/>
              </w:rPr>
              <w:t>state a fixed amount or percentage, which shall be no more than ten (10) per cent</w:t>
            </w:r>
            <w:r>
              <w:rPr>
                <w:b/>
                <w:i/>
                <w:color w:val="FF0000"/>
                <w:sz w:val="22"/>
                <w:szCs w:val="22"/>
              </w:rPr>
              <w:t xml:space="preserve">] </w:t>
            </w:r>
            <w:r>
              <w:rPr>
                <w:sz w:val="22"/>
                <w:szCs w:val="22"/>
              </w:rPr>
              <w:t>of the Contract Price. The performance security shall be denominated in the currency of the Contract and issued by a Bank located in Zimbabwe or a foreign Bank through correspondence with a Bank located in Zimbabwe or from another financial institution acceptable to the Procuring Entity.  The format shall be based on the template following the Special Conditions of Contract in this Part</w:t>
            </w:r>
            <w:r>
              <w:rPr>
                <w:b/>
                <w:i/>
                <w:color w:val="FF0000"/>
                <w:sz w:val="22"/>
                <w:szCs w:val="22"/>
              </w:rPr>
              <w:t xml:space="preserve"> </w:t>
            </w:r>
            <w:r>
              <w:rPr>
                <w:b/>
                <w:i/>
                <w:sz w:val="22"/>
                <w:szCs w:val="22"/>
              </w:rPr>
              <w:t>[</w:t>
            </w:r>
            <w:r>
              <w:rPr>
                <w:i/>
                <w:sz w:val="22"/>
                <w:szCs w:val="22"/>
              </w:rPr>
              <w:t>Delete if performance security is not required</w:t>
            </w:r>
            <w:r>
              <w:rPr>
                <w:b/>
                <w:i/>
                <w:sz w:val="22"/>
                <w:szCs w:val="22"/>
              </w:rPr>
              <w: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24.4</w:t>
            </w:r>
          </w:p>
        </w:tc>
        <w:tc>
          <w:tcPr>
            <w:tcW w:w="7727" w:type="dxa"/>
            <w:tcBorders>
              <w:left w:val="single" w:sz="6" w:space="0" w:color="000000"/>
            </w:tcBorders>
          </w:tcPr>
          <w:p w:rsidR="00DA0CEB" w:rsidRDefault="00A7160D">
            <w:pPr>
              <w:pStyle w:val="normal0"/>
              <w:spacing w:before="120" w:after="120"/>
              <w:rPr>
                <w:b/>
                <w:sz w:val="22"/>
                <w:szCs w:val="22"/>
              </w:rPr>
            </w:pPr>
            <w:r>
              <w:rPr>
                <w:b/>
                <w:sz w:val="22"/>
                <w:szCs w:val="22"/>
              </w:rPr>
              <w:t>Reduction of performance security</w:t>
            </w:r>
            <w:r>
              <w:rPr>
                <w:b/>
                <w:i/>
                <w:sz w:val="22"/>
                <w:szCs w:val="22"/>
              </w:rPr>
              <w:t xml:space="preserve"> [</w:t>
            </w:r>
            <w:r>
              <w:rPr>
                <w:i/>
                <w:color w:val="FF0000"/>
                <w:sz w:val="22"/>
                <w:szCs w:val="22"/>
              </w:rPr>
              <w:t>State whether the Performance Security will be progressively reduced in line with the Contractor’s progress in delivering or completing the procurement requirement to which the security relates]</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25.1</w:t>
            </w:r>
          </w:p>
        </w:tc>
        <w:tc>
          <w:tcPr>
            <w:tcW w:w="7727" w:type="dxa"/>
            <w:tcBorders>
              <w:left w:val="single" w:sz="6" w:space="0" w:color="000000"/>
            </w:tcBorders>
          </w:tcPr>
          <w:p w:rsidR="00DA0CEB" w:rsidRDefault="00A7160D">
            <w:pPr>
              <w:pStyle w:val="normal0"/>
              <w:spacing w:before="120" w:after="120"/>
              <w:rPr>
                <w:sz w:val="22"/>
                <w:szCs w:val="22"/>
              </w:rPr>
            </w:pPr>
            <w:r>
              <w:rPr>
                <w:b/>
                <w:sz w:val="22"/>
                <w:szCs w:val="22"/>
              </w:rPr>
              <w:t>Warranty</w:t>
            </w:r>
            <w:r>
              <w:rPr>
                <w:sz w:val="22"/>
                <w:szCs w:val="22"/>
              </w:rPr>
              <w:t xml:space="preserve">: The period of the warranty shall be </w:t>
            </w:r>
            <w:r>
              <w:rPr>
                <w:i/>
                <w:sz w:val="22"/>
                <w:szCs w:val="22"/>
              </w:rPr>
              <w:t>[state number of]</w:t>
            </w:r>
            <w:r>
              <w:rPr>
                <w:sz w:val="22"/>
                <w:szCs w:val="22"/>
              </w:rPr>
              <w:t xml:space="preserve"> months.</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25.6</w:t>
            </w:r>
          </w:p>
        </w:tc>
        <w:tc>
          <w:tcPr>
            <w:tcW w:w="7727" w:type="dxa"/>
            <w:tcBorders>
              <w:left w:val="single" w:sz="6" w:space="0" w:color="000000"/>
            </w:tcBorders>
          </w:tcPr>
          <w:p w:rsidR="00DA0CEB" w:rsidRDefault="00A7160D">
            <w:pPr>
              <w:pStyle w:val="normal0"/>
              <w:spacing w:before="120" w:after="120"/>
              <w:rPr>
                <w:b/>
                <w:sz w:val="22"/>
                <w:szCs w:val="22"/>
              </w:rPr>
            </w:pPr>
            <w:r>
              <w:rPr>
                <w:b/>
                <w:sz w:val="22"/>
                <w:szCs w:val="22"/>
              </w:rPr>
              <w:t xml:space="preserve">Failure to remedy a defect: </w:t>
            </w:r>
            <w:r>
              <w:rPr>
                <w:sz w:val="22"/>
                <w:szCs w:val="22"/>
              </w:rPr>
              <w:t xml:space="preserve">The period allowed to the Contractor to remedy a defect during the period of the Warranty shall be </w:t>
            </w:r>
            <w:r>
              <w:rPr>
                <w:i/>
                <w:color w:val="FF0000"/>
                <w:sz w:val="22"/>
                <w:szCs w:val="22"/>
              </w:rPr>
              <w:t>[state number of months or days]</w:t>
            </w:r>
            <w:r>
              <w:rPr>
                <w:i/>
                <w:sz w:val="22"/>
                <w:szCs w:val="22"/>
              </w:rPr>
              <w:t>.</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29.1</w:t>
            </w:r>
          </w:p>
        </w:tc>
        <w:tc>
          <w:tcPr>
            <w:tcW w:w="7727" w:type="dxa"/>
            <w:tcBorders>
              <w:left w:val="single" w:sz="6" w:space="0" w:color="000000"/>
            </w:tcBorders>
          </w:tcPr>
          <w:p w:rsidR="00DA0CEB" w:rsidRDefault="00A7160D">
            <w:pPr>
              <w:pStyle w:val="normal0"/>
              <w:spacing w:before="120" w:after="120"/>
              <w:rPr>
                <w:i/>
                <w:color w:val="FF0000"/>
                <w:sz w:val="22"/>
                <w:szCs w:val="22"/>
              </w:rPr>
            </w:pPr>
            <w:r>
              <w:rPr>
                <w:b/>
                <w:sz w:val="22"/>
                <w:szCs w:val="22"/>
              </w:rPr>
              <w:t xml:space="preserve">Price adjustments: </w:t>
            </w:r>
            <w:r>
              <w:rPr>
                <w:sz w:val="22"/>
                <w:szCs w:val="22"/>
              </w:rPr>
              <w:t>The following price adjustments are applicable</w:t>
            </w:r>
            <w:r>
              <w:rPr>
                <w:b/>
                <w:sz w:val="22"/>
                <w:szCs w:val="22"/>
              </w:rPr>
              <w:t xml:space="preserve"> </w:t>
            </w:r>
            <w:r>
              <w:rPr>
                <w:i/>
                <w:color w:val="FF0000"/>
                <w:sz w:val="22"/>
                <w:szCs w:val="22"/>
              </w:rPr>
              <w:t>[State any arrangements for adjustment of the contract price.]</w:t>
            </w:r>
          </w:p>
        </w:tc>
      </w:tr>
      <w:tr w:rsidR="00DA0CEB">
        <w:tc>
          <w:tcPr>
            <w:tcW w:w="1518" w:type="dxa"/>
            <w:tcBorders>
              <w:right w:val="single" w:sz="6" w:space="0" w:color="000000"/>
            </w:tcBorders>
          </w:tcPr>
          <w:p w:rsidR="00DA0CEB" w:rsidRDefault="00A7160D">
            <w:pPr>
              <w:pStyle w:val="normal0"/>
              <w:spacing w:before="120" w:after="120"/>
              <w:rPr>
                <w:b/>
                <w:sz w:val="22"/>
                <w:szCs w:val="22"/>
              </w:rPr>
            </w:pPr>
            <w:r>
              <w:rPr>
                <w:b/>
                <w:sz w:val="22"/>
                <w:szCs w:val="22"/>
              </w:rPr>
              <w:t>GCC 30.1</w:t>
            </w:r>
          </w:p>
        </w:tc>
        <w:tc>
          <w:tcPr>
            <w:tcW w:w="7727" w:type="dxa"/>
            <w:tcBorders>
              <w:left w:val="single" w:sz="6" w:space="0" w:color="000000"/>
            </w:tcBorders>
          </w:tcPr>
          <w:p w:rsidR="00DA0CEB" w:rsidRDefault="00A7160D">
            <w:pPr>
              <w:pStyle w:val="normal0"/>
              <w:tabs>
                <w:tab w:val="right" w:pos="7164"/>
              </w:tabs>
              <w:spacing w:before="120" w:after="120"/>
              <w:rPr>
                <w:sz w:val="22"/>
                <w:szCs w:val="22"/>
                <w:highlight w:val="yellow"/>
              </w:rPr>
            </w:pPr>
            <w:r>
              <w:rPr>
                <w:b/>
                <w:sz w:val="22"/>
                <w:szCs w:val="22"/>
              </w:rPr>
              <w:t>Terms of Payment:</w:t>
            </w:r>
            <w:r>
              <w:rPr>
                <w:sz w:val="22"/>
                <w:szCs w:val="22"/>
              </w:rPr>
              <w:t xml:space="preserve"> The structure of payments shall be: </w:t>
            </w:r>
          </w:p>
          <w:p w:rsidR="00DA0CEB" w:rsidRDefault="00A7160D">
            <w:pPr>
              <w:pStyle w:val="normal0"/>
              <w:spacing w:after="220"/>
              <w:ind w:firstLine="7"/>
              <w:jc w:val="both"/>
              <w:rPr>
                <w:b/>
                <w:i/>
                <w:color w:val="FF0000"/>
                <w:sz w:val="22"/>
                <w:szCs w:val="22"/>
              </w:rPr>
            </w:pPr>
            <w:r>
              <w:rPr>
                <w:b/>
                <w:i/>
                <w:color w:val="FF0000"/>
                <w:sz w:val="22"/>
                <w:szCs w:val="22"/>
              </w:rPr>
              <w:t>Sample provision</w:t>
            </w:r>
          </w:p>
          <w:p w:rsidR="00DA0CEB" w:rsidRDefault="00A7160D">
            <w:pPr>
              <w:pStyle w:val="normal0"/>
              <w:spacing w:after="220"/>
              <w:ind w:firstLine="7"/>
              <w:jc w:val="both"/>
              <w:rPr>
                <w:color w:val="FF0000"/>
                <w:sz w:val="22"/>
                <w:szCs w:val="22"/>
              </w:rPr>
            </w:pPr>
            <w:r>
              <w:rPr>
                <w:b/>
                <w:color w:val="FF0000"/>
                <w:sz w:val="22"/>
                <w:szCs w:val="22"/>
              </w:rPr>
              <w:t xml:space="preserve">Advance payment: </w:t>
            </w:r>
            <w:r>
              <w:rPr>
                <w:i/>
                <w:color w:val="FF0000"/>
                <w:sz w:val="22"/>
                <w:szCs w:val="22"/>
              </w:rPr>
              <w:t>[State whether any advance payment, as defined in section 63 (1) of the Regulations is to be made and any security required or delete this provision.]</w:t>
            </w:r>
          </w:p>
          <w:p w:rsidR="00DA0CEB" w:rsidRDefault="00A7160D">
            <w:pPr>
              <w:pStyle w:val="normal0"/>
              <w:tabs>
                <w:tab w:val="left" w:pos="1080"/>
              </w:tabs>
              <w:spacing w:after="220"/>
              <w:ind w:hanging="540"/>
              <w:jc w:val="both"/>
              <w:rPr>
                <w:sz w:val="22"/>
                <w:szCs w:val="22"/>
              </w:rPr>
            </w:pPr>
            <w:r>
              <w:rPr>
                <w:sz w:val="22"/>
                <w:szCs w:val="22"/>
              </w:rPr>
              <w:t xml:space="preserve"> (i)</w:t>
            </w:r>
            <w:r>
              <w:rPr>
                <w:b/>
                <w:sz w:val="22"/>
                <w:szCs w:val="22"/>
              </w:rPr>
              <w:tab/>
              <w:t xml:space="preserve">On Delivery:  </w:t>
            </w:r>
            <w:r>
              <w:rPr>
                <w:sz w:val="22"/>
                <w:szCs w:val="22"/>
              </w:rPr>
              <w:t>Ninety (90) per cent of the Contract Price shall be paid within a maximum of sixty (60) days of receipt of the Goods and upon submission of the documents specified in GCC Clause 13.</w:t>
            </w:r>
          </w:p>
          <w:p w:rsidR="00DA0CEB" w:rsidRDefault="00A7160D">
            <w:pPr>
              <w:pStyle w:val="normal0"/>
              <w:tabs>
                <w:tab w:val="right" w:pos="7164"/>
              </w:tabs>
              <w:spacing w:before="120" w:after="120"/>
              <w:rPr>
                <w:sz w:val="22"/>
                <w:szCs w:val="22"/>
              </w:rPr>
            </w:pPr>
            <w:r>
              <w:rPr>
                <w:b/>
                <w:sz w:val="22"/>
                <w:szCs w:val="22"/>
              </w:rPr>
              <w:t xml:space="preserve">On Acceptance:  </w:t>
            </w:r>
            <w:r>
              <w:rPr>
                <w:sz w:val="22"/>
                <w:szCs w:val="22"/>
              </w:rPr>
              <w:t>The remaining ten (10) per cent of the Contract Price shall be paid to the Contractor within thirty (30) days after the date of the acceptance certificate for the respective delivery issued by the Procuring Entity.</w:t>
            </w:r>
          </w:p>
        </w:tc>
      </w:tr>
      <w:tr w:rsidR="00DA0CEB">
        <w:tc>
          <w:tcPr>
            <w:tcW w:w="1518" w:type="dxa"/>
            <w:tcBorders>
              <w:bottom w:val="single" w:sz="6" w:space="0" w:color="000000"/>
              <w:right w:val="single" w:sz="6" w:space="0" w:color="000000"/>
            </w:tcBorders>
          </w:tcPr>
          <w:p w:rsidR="00DA0CEB" w:rsidRDefault="00A7160D">
            <w:pPr>
              <w:pStyle w:val="normal0"/>
              <w:spacing w:before="120" w:after="120"/>
              <w:rPr>
                <w:b/>
                <w:sz w:val="22"/>
                <w:szCs w:val="22"/>
              </w:rPr>
            </w:pPr>
            <w:r>
              <w:rPr>
                <w:b/>
                <w:sz w:val="22"/>
                <w:szCs w:val="22"/>
              </w:rPr>
              <w:t>GCC 31.1</w:t>
            </w:r>
          </w:p>
        </w:tc>
        <w:tc>
          <w:tcPr>
            <w:tcW w:w="7727" w:type="dxa"/>
            <w:tcBorders>
              <w:left w:val="single" w:sz="6" w:space="0" w:color="000000"/>
              <w:bottom w:val="single" w:sz="6" w:space="0" w:color="000000"/>
            </w:tcBorders>
          </w:tcPr>
          <w:p w:rsidR="00DA0CEB" w:rsidRDefault="00A7160D">
            <w:pPr>
              <w:pStyle w:val="normal0"/>
              <w:tabs>
                <w:tab w:val="right" w:pos="7164"/>
              </w:tabs>
              <w:spacing w:before="120" w:after="120"/>
              <w:rPr>
                <w:i/>
                <w:color w:val="FF0000"/>
                <w:sz w:val="22"/>
                <w:szCs w:val="22"/>
              </w:rPr>
            </w:pPr>
            <w:r>
              <w:rPr>
                <w:b/>
                <w:sz w:val="22"/>
                <w:szCs w:val="22"/>
              </w:rPr>
              <w:t xml:space="preserve">Contract Administration Fee: </w:t>
            </w:r>
            <w:r>
              <w:rPr>
                <w:sz w:val="22"/>
                <w:szCs w:val="22"/>
              </w:rPr>
              <w:t xml:space="preserve">The Contract Administration Fee set out in Part V of the Fifth Schedule of the Regulations is due upon the signing of the Contract and the applicable Fee is $ </w:t>
            </w:r>
            <w:r>
              <w:rPr>
                <w:i/>
                <w:color w:val="FF0000"/>
                <w:sz w:val="22"/>
                <w:szCs w:val="22"/>
              </w:rPr>
              <w:t>[State applicable Fee or delete].</w:t>
            </w:r>
          </w:p>
        </w:tc>
      </w:tr>
    </w:tbl>
    <w:p w:rsidR="00DA0CEB" w:rsidRDefault="00A7160D">
      <w:pPr>
        <w:pStyle w:val="normal0"/>
      </w:pPr>
      <w:r>
        <w:br w:type="page"/>
      </w:r>
    </w:p>
    <w:p w:rsidR="00DA0CEB" w:rsidRDefault="00A7160D">
      <w:pPr>
        <w:pStyle w:val="normal0"/>
        <w:pBdr>
          <w:top w:val="nil"/>
          <w:left w:val="nil"/>
          <w:bottom w:val="nil"/>
          <w:right w:val="nil"/>
          <w:between w:val="nil"/>
        </w:pBdr>
        <w:jc w:val="center"/>
        <w:rPr>
          <w:b/>
          <w:color w:val="000000"/>
          <w:sz w:val="36"/>
          <w:szCs w:val="36"/>
        </w:rPr>
      </w:pPr>
      <w:bookmarkStart w:id="21" w:name="_1ksv4uv" w:colFirst="0" w:colLast="0"/>
      <w:bookmarkEnd w:id="21"/>
      <w:r>
        <w:rPr>
          <w:b/>
          <w:color w:val="000000"/>
          <w:sz w:val="36"/>
          <w:szCs w:val="36"/>
        </w:rPr>
        <w:t xml:space="preserve">Bank Guarantee for Performance Security </w:t>
      </w:r>
    </w:p>
    <w:p w:rsidR="00DA0CEB" w:rsidRDefault="00DA0CEB">
      <w:pPr>
        <w:pStyle w:val="normal0"/>
        <w:tabs>
          <w:tab w:val="left" w:pos="480"/>
          <w:tab w:val="left" w:pos="720"/>
        </w:tabs>
        <w:jc w:val="both"/>
        <w:rPr>
          <w:sz w:val="20"/>
          <w:szCs w:val="20"/>
        </w:rPr>
      </w:pPr>
    </w:p>
    <w:p w:rsidR="00DA0CEB" w:rsidRDefault="00A7160D">
      <w:pPr>
        <w:pStyle w:val="normal0"/>
        <w:pBdr>
          <w:top w:val="nil"/>
          <w:left w:val="nil"/>
          <w:bottom w:val="nil"/>
          <w:right w:val="nil"/>
          <w:between w:val="nil"/>
        </w:pBdr>
        <w:tabs>
          <w:tab w:val="center" w:pos="4320"/>
          <w:tab w:val="right" w:pos="8640"/>
        </w:tabs>
        <w:rPr>
          <w:i/>
          <w:color w:val="FF0000"/>
          <w:sz w:val="22"/>
          <w:szCs w:val="22"/>
        </w:rPr>
      </w:pPr>
      <w:r>
        <w:rPr>
          <w:i/>
          <w:color w:val="FF0000"/>
          <w:sz w:val="22"/>
          <w:szCs w:val="22"/>
        </w:rPr>
        <w:t>[Delete page if no Performance Security is required in the SCC]</w:t>
      </w:r>
    </w:p>
    <w:p w:rsidR="00DA0CEB" w:rsidRDefault="00A7160D">
      <w:pPr>
        <w:pStyle w:val="normal0"/>
        <w:tabs>
          <w:tab w:val="left" w:pos="480"/>
          <w:tab w:val="left" w:pos="720"/>
        </w:tabs>
        <w:jc w:val="both"/>
        <w:rPr>
          <w:sz w:val="20"/>
          <w:szCs w:val="20"/>
        </w:rPr>
      </w:pPr>
      <w:r>
        <w:rPr>
          <w:i/>
          <w:sz w:val="20"/>
          <w:szCs w:val="20"/>
        </w:rPr>
        <w:t>[This is the format for the Performance Security to be issued by a commercial bank in Zimbabwe in accordance with GCC 18.1]</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 xml:space="preserve">  Contract No: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A0CEB" w:rsidRDefault="00A7160D">
      <w:pPr>
        <w:pStyle w:val="normal0"/>
        <w:tabs>
          <w:tab w:val="left" w:pos="480"/>
          <w:tab w:val="left" w:pos="720"/>
        </w:tabs>
        <w:jc w:val="both"/>
        <w:rPr>
          <w:sz w:val="20"/>
          <w:szCs w:val="20"/>
        </w:rPr>
      </w:pPr>
      <w:r>
        <w:rPr>
          <w:sz w:val="20"/>
          <w:szCs w:val="20"/>
        </w:rPr>
        <w:tab/>
      </w:r>
    </w:p>
    <w:p w:rsidR="00DA0CEB" w:rsidRDefault="00A7160D">
      <w:pPr>
        <w:pStyle w:val="normal0"/>
        <w:tabs>
          <w:tab w:val="left" w:pos="480"/>
          <w:tab w:val="left" w:pos="720"/>
        </w:tabs>
        <w:jc w:val="both"/>
        <w:rPr>
          <w:sz w:val="20"/>
          <w:szCs w:val="20"/>
        </w:rPr>
      </w:pPr>
      <w:r>
        <w:rPr>
          <w:sz w:val="20"/>
          <w:szCs w:val="20"/>
        </w:rPr>
        <w:t xml:space="preserve">  To:</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 xml:space="preserve">  [Name and address of Procuring Entity]</w:t>
      </w:r>
      <w:r>
        <w:rPr>
          <w:sz w:val="20"/>
          <w:szCs w:val="20"/>
        </w:rPr>
        <w:tab/>
      </w:r>
    </w:p>
    <w:p w:rsidR="00DA0CEB" w:rsidRDefault="00DA0CEB">
      <w:pPr>
        <w:pStyle w:val="normal0"/>
        <w:tabs>
          <w:tab w:val="left" w:pos="480"/>
          <w:tab w:val="left" w:pos="720"/>
        </w:tabs>
        <w:jc w:val="both"/>
        <w:rPr>
          <w:sz w:val="20"/>
          <w:szCs w:val="20"/>
        </w:rPr>
      </w:pPr>
    </w:p>
    <w:p w:rsidR="00DA0CEB" w:rsidRDefault="00DA0CEB">
      <w:pPr>
        <w:pStyle w:val="normal0"/>
        <w:tabs>
          <w:tab w:val="left" w:pos="480"/>
          <w:tab w:val="left" w:pos="720"/>
        </w:tabs>
        <w:jc w:val="both"/>
        <w:rPr>
          <w:sz w:val="20"/>
          <w:szCs w:val="20"/>
        </w:rPr>
      </w:pP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center"/>
        <w:rPr>
          <w:sz w:val="20"/>
          <w:szCs w:val="20"/>
        </w:rPr>
      </w:pPr>
      <w:r>
        <w:rPr>
          <w:b/>
          <w:sz w:val="20"/>
          <w:szCs w:val="20"/>
        </w:rPr>
        <w:t xml:space="preserve">PERFORMANCE GUARANTEES No: </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ab/>
        <w:t xml:space="preserve">We have been informed that </w:t>
      </w:r>
      <w:r>
        <w:rPr>
          <w:i/>
          <w:sz w:val="20"/>
          <w:szCs w:val="20"/>
        </w:rPr>
        <w:t>[name of supplier]</w:t>
      </w:r>
      <w:r>
        <w:rPr>
          <w:sz w:val="20"/>
          <w:szCs w:val="20"/>
        </w:rPr>
        <w:t xml:space="preserve"> (hereinafter called “the Supplier”) has undertaken, pursuant to Contract No </w:t>
      </w:r>
      <w:r>
        <w:rPr>
          <w:i/>
          <w:sz w:val="20"/>
          <w:szCs w:val="20"/>
        </w:rPr>
        <w:t>[reference number of Contract]</w:t>
      </w:r>
      <w:r>
        <w:rPr>
          <w:sz w:val="20"/>
          <w:szCs w:val="20"/>
        </w:rPr>
        <w:t xml:space="preserve"> dated </w:t>
      </w:r>
      <w:r>
        <w:rPr>
          <w:i/>
          <w:sz w:val="20"/>
          <w:szCs w:val="20"/>
        </w:rPr>
        <w:t>[date of Contract]</w:t>
      </w:r>
      <w:r>
        <w:rPr>
          <w:sz w:val="20"/>
          <w:szCs w:val="20"/>
        </w:rPr>
        <w:t xml:space="preserve"> (hereinafter called “the Contract”) for the supply of </w:t>
      </w:r>
      <w:r>
        <w:rPr>
          <w:i/>
          <w:sz w:val="20"/>
          <w:szCs w:val="20"/>
        </w:rPr>
        <w:t>[description of goods and related services]</w:t>
      </w:r>
      <w:r>
        <w:rPr>
          <w:sz w:val="20"/>
          <w:szCs w:val="20"/>
        </w:rPr>
        <w:t xml:space="preserve"> under the Contract.</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ab/>
        <w:t>Furthermore, we understand that, according to your conditions, Contracts must be supported by a performance guarantee.</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ab/>
        <w:t xml:space="preserve">At the request of the Supplier, we </w:t>
      </w:r>
      <w:r>
        <w:rPr>
          <w:i/>
          <w:sz w:val="20"/>
          <w:szCs w:val="20"/>
        </w:rPr>
        <w:t>[name of bank]</w:t>
      </w:r>
      <w:r>
        <w:rPr>
          <w:sz w:val="20"/>
          <w:szCs w:val="20"/>
        </w:rPr>
        <w:t xml:space="preserve"> hereby irrevocably undertake to pay you, without cavil, delay or argument, any sum or sums not exceeding in total an amount of </w:t>
      </w:r>
      <w:r>
        <w:rPr>
          <w:i/>
          <w:sz w:val="20"/>
          <w:szCs w:val="20"/>
        </w:rPr>
        <w:t>[insert amount in figures and in words]</w:t>
      </w:r>
      <w:r>
        <w:rPr>
          <w:sz w:val="20"/>
          <w:szCs w:val="20"/>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ab/>
        <w:t>This guarantee is valid until full recovery of the entire sum of money above stated, consequently, we must receive at the above-mentioned office any demand for payment under this guarantee in case of default.</w:t>
      </w:r>
    </w:p>
    <w:p w:rsidR="00DA0CEB" w:rsidRDefault="00DA0CEB">
      <w:pPr>
        <w:pStyle w:val="normal0"/>
        <w:tabs>
          <w:tab w:val="left" w:pos="480"/>
          <w:tab w:val="left" w:pos="720"/>
        </w:tabs>
        <w:jc w:val="both"/>
        <w:rPr>
          <w:sz w:val="20"/>
          <w:szCs w:val="20"/>
        </w:rPr>
      </w:pPr>
    </w:p>
    <w:p w:rsidR="00DA0CEB" w:rsidRDefault="00A7160D">
      <w:pPr>
        <w:pStyle w:val="normal0"/>
        <w:tabs>
          <w:tab w:val="left" w:pos="480"/>
          <w:tab w:val="left" w:pos="720"/>
        </w:tabs>
        <w:jc w:val="both"/>
        <w:rPr>
          <w:sz w:val="20"/>
          <w:szCs w:val="20"/>
        </w:rPr>
      </w:pP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A0CEB" w:rsidRDefault="00DA0CEB">
      <w:pPr>
        <w:pStyle w:val="Heading4"/>
        <w:tabs>
          <w:tab w:val="left" w:pos="480"/>
          <w:tab w:val="left" w:pos="720"/>
        </w:tabs>
        <w:jc w:val="both"/>
        <w:rPr>
          <w:b w:val="0"/>
          <w:sz w:val="20"/>
          <w:szCs w:val="20"/>
        </w:rPr>
      </w:pPr>
    </w:p>
    <w:p w:rsidR="00DA0CEB" w:rsidRDefault="00DA0CEB">
      <w:pPr>
        <w:pStyle w:val="normal0"/>
      </w:pPr>
    </w:p>
    <w:p w:rsidR="00DA0CEB" w:rsidRDefault="00DA0CEB">
      <w:pPr>
        <w:pStyle w:val="normal0"/>
        <w:pBdr>
          <w:top w:val="nil"/>
          <w:left w:val="nil"/>
          <w:bottom w:val="nil"/>
          <w:right w:val="nil"/>
          <w:between w:val="nil"/>
        </w:pBdr>
        <w:tabs>
          <w:tab w:val="center" w:pos="4320"/>
          <w:tab w:val="right" w:pos="8640"/>
        </w:tabs>
        <w:spacing w:before="120" w:after="120"/>
        <w:rPr>
          <w:color w:val="000000"/>
          <w:sz w:val="22"/>
          <w:szCs w:val="22"/>
        </w:rPr>
      </w:pPr>
    </w:p>
    <w:sectPr w:rsidR="00DA0CEB" w:rsidSect="00DA0CEB">
      <w:headerReference w:type="default" r:id="rId15"/>
      <w:pgSz w:w="11907" w:h="16840"/>
      <w:pgMar w:top="1440" w:right="1440" w:bottom="1440" w:left="1440" w:header="567" w:footer="567"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C5" w:rsidRDefault="003D30C5" w:rsidP="00DA0CEB">
      <w:r>
        <w:separator/>
      </w:r>
    </w:p>
  </w:endnote>
  <w:endnote w:type="continuationSeparator" w:id="0">
    <w:p w:rsidR="003D30C5" w:rsidRDefault="003D30C5" w:rsidP="00DA0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233C49">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A7160D">
      <w:rPr>
        <w:color w:val="000000"/>
      </w:rPr>
      <w:instrText>PAGE</w:instrText>
    </w:r>
    <w:r>
      <w:rPr>
        <w:color w:val="000000"/>
      </w:rPr>
      <w:fldChar w:fldCharType="end"/>
    </w:r>
  </w:p>
  <w:p w:rsidR="00A7160D" w:rsidRDefault="00A7160D">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single" w:sz="4" w:space="1" w:color="000000"/>
        <w:left w:val="nil"/>
        <w:bottom w:val="nil"/>
        <w:right w:val="nil"/>
        <w:between w:val="nil"/>
      </w:pBdr>
      <w:tabs>
        <w:tab w:val="center" w:pos="4320"/>
        <w:tab w:val="right" w:pos="8640"/>
      </w:tabs>
      <w:spacing w:before="60" w:after="60"/>
      <w:ind w:right="360"/>
      <w:rPr>
        <w:b/>
        <w:i/>
        <w:color w:val="000000"/>
        <w:sz w:val="20"/>
        <w:szCs w:val="20"/>
      </w:rPr>
    </w:pPr>
  </w:p>
  <w:p w:rsidR="00A7160D" w:rsidRDefault="00A7160D">
    <w:pPr>
      <w:pStyle w:val="normal0"/>
      <w:pBdr>
        <w:top w:val="nil"/>
        <w:left w:val="nil"/>
        <w:bottom w:val="nil"/>
        <w:right w:val="nil"/>
        <w:between w:val="nil"/>
      </w:pBdr>
      <w:tabs>
        <w:tab w:val="right" w:pos="8931"/>
      </w:tabs>
      <w:spacing w:before="60" w:after="60"/>
      <w:rPr>
        <w:b/>
        <w:i/>
        <w:color w:val="000000"/>
        <w:sz w:val="20"/>
        <w:szCs w:val="20"/>
      </w:rPr>
    </w:pPr>
    <w:r>
      <w:rPr>
        <w:b/>
        <w:i/>
        <w:color w:val="000000"/>
        <w:sz w:val="20"/>
        <w:szCs w:val="20"/>
      </w:rPr>
      <w:tab/>
      <w:t xml:space="preserve">Page </w:t>
    </w:r>
    <w:r w:rsidR="00233C49">
      <w:rPr>
        <w:b/>
        <w:i/>
        <w:color w:val="000000"/>
        <w:sz w:val="20"/>
        <w:szCs w:val="20"/>
      </w:rPr>
      <w:fldChar w:fldCharType="begin"/>
    </w:r>
    <w:r>
      <w:rPr>
        <w:b/>
        <w:i/>
        <w:color w:val="000000"/>
        <w:sz w:val="20"/>
        <w:szCs w:val="20"/>
      </w:rPr>
      <w:instrText>PAGE</w:instrText>
    </w:r>
    <w:r w:rsidR="00233C49">
      <w:rPr>
        <w:b/>
        <w:i/>
        <w:color w:val="000000"/>
        <w:sz w:val="20"/>
        <w:szCs w:val="20"/>
      </w:rPr>
      <w:fldChar w:fldCharType="separate"/>
    </w:r>
    <w:r w:rsidR="003D30C5">
      <w:rPr>
        <w:b/>
        <w:i/>
        <w:noProof/>
        <w:color w:val="000000"/>
        <w:sz w:val="20"/>
        <w:szCs w:val="20"/>
      </w:rPr>
      <w:t>1</w:t>
    </w:r>
    <w:r w:rsidR="00233C49">
      <w:rPr>
        <w:b/>
        <w:i/>
        <w:color w:val="000000"/>
        <w:sz w:val="20"/>
        <w:szCs w:val="20"/>
      </w:rPr>
      <w:fldChar w:fldCharType="end"/>
    </w:r>
    <w:r>
      <w:rPr>
        <w:b/>
        <w:i/>
        <w:color w:val="000000"/>
        <w:sz w:val="20"/>
        <w:szCs w:val="20"/>
      </w:rPr>
      <w:t xml:space="preserve"> of </w:t>
    </w:r>
    <w:r w:rsidR="00233C49">
      <w:rPr>
        <w:b/>
        <w:i/>
        <w:color w:val="000000"/>
        <w:sz w:val="20"/>
        <w:szCs w:val="20"/>
      </w:rPr>
      <w:fldChar w:fldCharType="begin"/>
    </w:r>
    <w:r>
      <w:rPr>
        <w:b/>
        <w:i/>
        <w:color w:val="000000"/>
        <w:sz w:val="20"/>
        <w:szCs w:val="20"/>
      </w:rPr>
      <w:instrText>NUMPAGES</w:instrText>
    </w:r>
    <w:r w:rsidR="00233C49">
      <w:rPr>
        <w:b/>
        <w:i/>
        <w:color w:val="000000"/>
        <w:sz w:val="20"/>
        <w:szCs w:val="20"/>
      </w:rPr>
      <w:fldChar w:fldCharType="separate"/>
    </w:r>
    <w:r w:rsidR="003D30C5">
      <w:rPr>
        <w:b/>
        <w:i/>
        <w:noProof/>
        <w:color w:val="000000"/>
        <w:sz w:val="20"/>
        <w:szCs w:val="20"/>
      </w:rPr>
      <w:t>1</w:t>
    </w:r>
    <w:r w:rsidR="00233C49">
      <w:rPr>
        <w:b/>
        <w:i/>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single" w:sz="4" w:space="1" w:color="000000"/>
        <w:left w:val="nil"/>
        <w:bottom w:val="nil"/>
        <w:right w:val="nil"/>
        <w:between w:val="nil"/>
      </w:pBdr>
      <w:tabs>
        <w:tab w:val="center" w:pos="4320"/>
        <w:tab w:val="right" w:pos="8640"/>
      </w:tabs>
      <w:rPr>
        <w:color w:val="000000"/>
      </w:rPr>
    </w:pPr>
    <w:r>
      <w:rPr>
        <w:color w:val="000000"/>
      </w:rPr>
      <w:t>Document based on ROM Standard SBD-Goods-June 2009-V1</w:t>
    </w:r>
  </w:p>
  <w:p w:rsidR="00A7160D" w:rsidRDefault="00A7160D">
    <w:pPr>
      <w:pStyle w:val="normal0"/>
      <w:pBdr>
        <w:top w:val="nil"/>
        <w:left w:val="nil"/>
        <w:bottom w:val="nil"/>
        <w:right w:val="nil"/>
        <w:between w:val="nil"/>
      </w:pBdr>
      <w:tabs>
        <w:tab w:val="right" w:pos="8931"/>
      </w:tabs>
      <w:rPr>
        <w:color w:val="000000"/>
      </w:rPr>
    </w:pPr>
    <w:r>
      <w:rPr>
        <w:color w:val="000000"/>
      </w:rPr>
      <w:t>File: Std Bidding Doc (Goods)</w:t>
    </w:r>
    <w:r>
      <w:rPr>
        <w:color w:val="000000"/>
      </w:rPr>
      <w:tab/>
      <w:t xml:space="preserve">Page </w:t>
    </w:r>
    <w:r w:rsidR="00233C49">
      <w:rPr>
        <w:color w:val="000000"/>
      </w:rPr>
      <w:fldChar w:fldCharType="begin"/>
    </w:r>
    <w:r>
      <w:rPr>
        <w:color w:val="000000"/>
      </w:rPr>
      <w:instrText>PAGE</w:instrText>
    </w:r>
    <w:r w:rsidR="00233C49">
      <w:rPr>
        <w:color w:val="000000"/>
      </w:rPr>
      <w:fldChar w:fldCharType="end"/>
    </w:r>
    <w:r>
      <w:rPr>
        <w:color w:val="000000"/>
      </w:rPr>
      <w:t xml:space="preserve"> of </w:t>
    </w:r>
    <w:r w:rsidR="00233C49">
      <w:rPr>
        <w:color w:val="000000"/>
      </w:rPr>
      <w:fldChar w:fldCharType="begin"/>
    </w:r>
    <w:r>
      <w:rPr>
        <w:color w:val="000000"/>
      </w:rPr>
      <w:instrText>NUMPAGES</w:instrText>
    </w:r>
    <w:r w:rsidR="00233C49">
      <w:rPr>
        <w:color w:val="000000"/>
      </w:rPr>
      <w:fldChar w:fldCharType="separate"/>
    </w:r>
    <w:r w:rsidR="007E570B">
      <w:rPr>
        <w:noProof/>
        <w:color w:val="000000"/>
      </w:rPr>
      <w:t>29</w:t>
    </w:r>
    <w:r w:rsidR="00233C49">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C5" w:rsidRDefault="003D30C5" w:rsidP="00DA0CEB">
      <w:r>
        <w:separator/>
      </w:r>
    </w:p>
  </w:footnote>
  <w:footnote w:type="continuationSeparator" w:id="0">
    <w:p w:rsidR="003D30C5" w:rsidRDefault="003D30C5" w:rsidP="00DA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nil"/>
        <w:right w:val="nil"/>
        <w:between w:val="nil"/>
      </w:pBdr>
      <w:tabs>
        <w:tab w:val="center" w:pos="4320"/>
        <w:tab w:val="right" w:pos="8640"/>
      </w:tabs>
      <w:ind w:right="72"/>
      <w:rPr>
        <w:color w:val="000000"/>
      </w:rPr>
    </w:pPr>
    <w:r>
      <w:rPr>
        <w:color w:val="000000"/>
      </w:rPr>
      <w:tab/>
    </w:r>
  </w:p>
  <w:p w:rsidR="00A7160D" w:rsidRDefault="00A7160D">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rPr>
    </w:pPr>
    <w:r>
      <w:rPr>
        <w:rFonts w:ascii="Times" w:eastAsia="Times" w:hAnsi="Times" w:cs="Times"/>
        <w:b/>
        <w:smallCaps/>
        <w:color w:val="000000"/>
        <w:sz w:val="28"/>
        <w:szCs w:val="28"/>
      </w:rPr>
      <w:t>Bidding Document for the Procurement of ICT EQUIPMENT PROCUREMENT</w:t>
    </w:r>
    <w:r>
      <w:rPr>
        <w:rFonts w:ascii="Times" w:eastAsia="Times" w:hAnsi="Times" w:cs="Times"/>
        <w:b/>
        <w:smallCaps/>
        <w:color w:val="000000"/>
      </w:rPr>
      <w:t xml:space="preserve"> Reference No: NUST/03/2020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sz w:val="28"/>
        <w:szCs w:val="28"/>
      </w:rPr>
    </w:pPr>
    <w:r>
      <w:rPr>
        <w:rFonts w:ascii="Times" w:eastAsia="Times" w:hAnsi="Times" w:cs="Times"/>
        <w:b/>
        <w:smallCaps/>
        <w:color w:val="000000"/>
        <w:sz w:val="28"/>
        <w:szCs w:val="28"/>
      </w:rPr>
      <w:t xml:space="preserve">Short Tendering Document for the Procurement of </w:t>
    </w:r>
  </w:p>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rPr>
    </w:pPr>
    <w:r>
      <w:rPr>
        <w:rFonts w:ascii="Times" w:eastAsia="Times" w:hAnsi="Times" w:cs="Times"/>
        <w:b/>
        <w:smallCaps/>
        <w:color w:val="000000"/>
      </w:rPr>
      <w:t>Procurement Reference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sz w:val="28"/>
        <w:szCs w:val="28"/>
      </w:rPr>
    </w:pPr>
    <w:r>
      <w:rPr>
        <w:rFonts w:ascii="Times" w:eastAsia="Times" w:hAnsi="Times" w:cs="Times"/>
        <w:b/>
        <w:smallCaps/>
        <w:color w:val="000000"/>
        <w:sz w:val="28"/>
        <w:szCs w:val="28"/>
      </w:rPr>
      <w:t>Bidding Document for the Procurement of ICT EQUIPMENT</w:t>
    </w:r>
  </w:p>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rPr>
    </w:pPr>
    <w:r>
      <w:rPr>
        <w:rFonts w:ascii="Times" w:eastAsia="Times" w:hAnsi="Times" w:cs="Times"/>
        <w:b/>
        <w:smallCaps/>
        <w:color w:val="000000"/>
      </w:rPr>
      <w:t>Procurement Reference No: NUS</w:t>
    </w:r>
    <w:r>
      <w:rPr>
        <w:rFonts w:ascii="Times" w:eastAsia="Times" w:hAnsi="Times" w:cs="Times"/>
        <w:b/>
        <w:smallCaps/>
      </w:rPr>
      <w:t>T</w:t>
    </w:r>
    <w:r>
      <w:rPr>
        <w:rFonts w:ascii="Times" w:eastAsia="Times" w:hAnsi="Times" w:cs="Times"/>
        <w:b/>
        <w:smallCaps/>
        <w:color w:val="000000"/>
      </w:rPr>
      <w:t>/03/2020</w:t>
    </w:r>
  </w:p>
  <w:p w:rsidR="00A7160D" w:rsidRDefault="00A7160D">
    <w:pPr>
      <w:pStyle w:val="normal0"/>
      <w:pBdr>
        <w:top w:val="nil"/>
        <w:left w:val="nil"/>
        <w:bottom w:val="single" w:sz="4" w:space="1" w:color="000000"/>
        <w:right w:val="nil"/>
        <w:between w:val="nil"/>
      </w:pBdr>
      <w:tabs>
        <w:tab w:val="left" w:pos="1134"/>
      </w:tabs>
      <w:spacing w:before="60" w:after="60"/>
      <w:rPr>
        <w:rFonts w:ascii="Times" w:eastAsia="Times" w:hAnsi="Times" w:cs="Times"/>
        <w:b/>
        <w:smallCaps/>
        <w:color w:val="000000"/>
        <w:sz w:val="20"/>
        <w:szCs w:val="20"/>
      </w:rPr>
    </w:pPr>
    <w:r>
      <w:rPr>
        <w:rFonts w:ascii="Times" w:eastAsia="Times" w:hAnsi="Times" w:cs="Times"/>
        <w:b/>
        <w:smallCaps/>
        <w:color w:val="000000"/>
        <w:sz w:val="20"/>
        <w:szCs w:val="20"/>
      </w:rPr>
      <w:t>Part 1</w:t>
    </w:r>
    <w:r>
      <w:rPr>
        <w:rFonts w:ascii="Times" w:eastAsia="Times" w:hAnsi="Times" w:cs="Times"/>
        <w:b/>
        <w:smallCaps/>
        <w:color w:val="000000"/>
        <w:sz w:val="20"/>
        <w:szCs w:val="20"/>
      </w:rPr>
      <w:tab/>
      <w:t>Bidding Procedures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sz w:val="28"/>
        <w:szCs w:val="28"/>
      </w:rPr>
    </w:pPr>
    <w:r>
      <w:rPr>
        <w:rFonts w:ascii="Times" w:eastAsia="Times" w:hAnsi="Times" w:cs="Times"/>
        <w:b/>
        <w:smallCaps/>
        <w:color w:val="000000"/>
        <w:sz w:val="28"/>
        <w:szCs w:val="28"/>
      </w:rPr>
      <w:t>Bidding Document for the Procurement of ICT EQUIPMENT</w:t>
    </w:r>
  </w:p>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rPr>
    </w:pPr>
    <w:r>
      <w:rPr>
        <w:rFonts w:ascii="Times" w:eastAsia="Times" w:hAnsi="Times" w:cs="Times"/>
        <w:b/>
        <w:smallCaps/>
        <w:color w:val="000000"/>
      </w:rPr>
      <w:t>Procurement Reference No:</w:t>
    </w:r>
  </w:p>
  <w:p w:rsidR="00A7160D" w:rsidRDefault="00A7160D">
    <w:pPr>
      <w:pStyle w:val="normal0"/>
      <w:pBdr>
        <w:top w:val="nil"/>
        <w:left w:val="nil"/>
        <w:bottom w:val="single" w:sz="4" w:space="1" w:color="000000"/>
        <w:right w:val="nil"/>
        <w:between w:val="nil"/>
      </w:pBdr>
      <w:tabs>
        <w:tab w:val="left" w:pos="1134"/>
      </w:tabs>
      <w:spacing w:before="60" w:after="60"/>
      <w:rPr>
        <w:rFonts w:ascii="Times" w:eastAsia="Times" w:hAnsi="Times" w:cs="Times"/>
        <w:b/>
        <w:smallCaps/>
        <w:color w:val="000000"/>
        <w:sz w:val="20"/>
        <w:szCs w:val="20"/>
      </w:rPr>
    </w:pPr>
    <w:r>
      <w:rPr>
        <w:rFonts w:ascii="Times" w:eastAsia="Times" w:hAnsi="Times" w:cs="Times"/>
        <w:b/>
        <w:smallCaps/>
        <w:color w:val="000000"/>
        <w:sz w:val="20"/>
        <w:szCs w:val="20"/>
      </w:rPr>
      <w:t>Part 2</w:t>
    </w:r>
    <w:r>
      <w:rPr>
        <w:rFonts w:ascii="Times" w:eastAsia="Times" w:hAnsi="Times" w:cs="Times"/>
        <w:b/>
        <w:smallCaps/>
        <w:color w:val="000000"/>
        <w:sz w:val="20"/>
        <w:szCs w:val="20"/>
      </w:rPr>
      <w:tab/>
      <w:t>Statement of requirements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sz w:val="28"/>
        <w:szCs w:val="28"/>
      </w:rPr>
    </w:pPr>
    <w:r>
      <w:rPr>
        <w:rFonts w:ascii="Times" w:eastAsia="Times" w:hAnsi="Times" w:cs="Times"/>
        <w:b/>
        <w:smallCaps/>
        <w:color w:val="000000"/>
        <w:sz w:val="28"/>
        <w:szCs w:val="28"/>
      </w:rPr>
      <w:t>Bidding Document for the Procurement of ICT EQUIPMENT</w:t>
    </w:r>
  </w:p>
  <w:p w:rsidR="00A7160D" w:rsidRDefault="00A7160D">
    <w:pPr>
      <w:pStyle w:val="normal0"/>
      <w:pBdr>
        <w:top w:val="nil"/>
        <w:left w:val="nil"/>
        <w:bottom w:val="single" w:sz="4" w:space="1" w:color="000000"/>
        <w:right w:val="nil"/>
        <w:between w:val="nil"/>
      </w:pBdr>
      <w:tabs>
        <w:tab w:val="center" w:pos="4320"/>
        <w:tab w:val="right" w:pos="8640"/>
      </w:tabs>
      <w:spacing w:before="60" w:after="60"/>
      <w:rPr>
        <w:rFonts w:ascii="Times" w:eastAsia="Times" w:hAnsi="Times" w:cs="Times"/>
        <w:b/>
        <w:smallCaps/>
        <w:color w:val="000000"/>
      </w:rPr>
    </w:pPr>
    <w:r>
      <w:rPr>
        <w:rFonts w:ascii="Times" w:eastAsia="Times" w:hAnsi="Times" w:cs="Times"/>
        <w:b/>
        <w:smallCaps/>
        <w:color w:val="000000"/>
      </w:rPr>
      <w:t>Procurement Reference No:</w:t>
    </w:r>
  </w:p>
  <w:p w:rsidR="00A7160D" w:rsidRDefault="00A7160D">
    <w:pPr>
      <w:pStyle w:val="normal0"/>
      <w:pBdr>
        <w:top w:val="nil"/>
        <w:left w:val="nil"/>
        <w:bottom w:val="single" w:sz="4" w:space="1" w:color="000000"/>
        <w:right w:val="nil"/>
        <w:between w:val="nil"/>
      </w:pBdr>
      <w:tabs>
        <w:tab w:val="left" w:pos="1134"/>
      </w:tabs>
      <w:spacing w:before="60" w:after="60"/>
      <w:rPr>
        <w:rFonts w:ascii="Times" w:eastAsia="Times" w:hAnsi="Times" w:cs="Times"/>
        <w:b/>
        <w:smallCaps/>
        <w:color w:val="000000"/>
        <w:sz w:val="20"/>
        <w:szCs w:val="20"/>
      </w:rPr>
    </w:pPr>
    <w:r>
      <w:rPr>
        <w:rFonts w:ascii="Times" w:eastAsia="Times" w:hAnsi="Times" w:cs="Times"/>
        <w:b/>
        <w:smallCaps/>
        <w:color w:val="000000"/>
        <w:sz w:val="20"/>
        <w:szCs w:val="20"/>
      </w:rPr>
      <w:t>Part 3</w:t>
    </w:r>
    <w:r>
      <w:rPr>
        <w:rFonts w:ascii="Times" w:eastAsia="Times" w:hAnsi="Times" w:cs="Times"/>
        <w:b/>
        <w:smallCaps/>
        <w:color w:val="000000"/>
        <w:sz w:val="20"/>
        <w:szCs w:val="20"/>
      </w:rPr>
      <w:tab/>
      <w:t>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F07"/>
    <w:multiLevelType w:val="multilevel"/>
    <w:tmpl w:val="25AA7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A622040"/>
    <w:multiLevelType w:val="multilevel"/>
    <w:tmpl w:val="019C0CDE"/>
    <w:lvl w:ilvl="0">
      <w:start w:val="1"/>
      <w:numFmt w:val="low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BD12D4"/>
    <w:multiLevelType w:val="multilevel"/>
    <w:tmpl w:val="F4806F74"/>
    <w:lvl w:ilvl="0">
      <w:start w:val="1"/>
      <w:numFmt w:val="decimal"/>
      <w:lvlText w:val="%1."/>
      <w:lvlJc w:val="left"/>
      <w:pPr>
        <w:ind w:left="360" w:hanging="360"/>
      </w:p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3">
    <w:nsid w:val="4E751687"/>
    <w:multiLevelType w:val="multilevel"/>
    <w:tmpl w:val="EA882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C873481"/>
    <w:multiLevelType w:val="multilevel"/>
    <w:tmpl w:val="0B505ED8"/>
    <w:lvl w:ilvl="0">
      <w:start w:val="1"/>
      <w:numFmt w:val="decimal"/>
      <w:lvlText w:val="%1."/>
      <w:lvlJc w:val="left"/>
      <w:pPr>
        <w:ind w:left="360" w:hanging="360"/>
      </w:p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5">
    <w:nsid w:val="733627CF"/>
    <w:multiLevelType w:val="multilevel"/>
    <w:tmpl w:val="F566FE7E"/>
    <w:lvl w:ilvl="0">
      <w:start w:val="1"/>
      <w:numFmt w:val="decimal"/>
      <w:lvlText w:val="%1."/>
      <w:lvlJc w:val="left"/>
      <w:pPr>
        <w:ind w:left="360" w:hanging="360"/>
      </w:p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6">
    <w:nsid w:val="7702589D"/>
    <w:multiLevelType w:val="multilevel"/>
    <w:tmpl w:val="73CCF9C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77CE5C75"/>
    <w:multiLevelType w:val="multilevel"/>
    <w:tmpl w:val="59708B7C"/>
    <w:lvl w:ilvl="0">
      <w:start w:val="1"/>
      <w:numFmt w:val="lowerLetter"/>
      <w:lvlText w:val="(%1)"/>
      <w:lvlJc w:val="left"/>
      <w:pPr>
        <w:ind w:left="716"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B542A2C"/>
    <w:multiLevelType w:val="multilevel"/>
    <w:tmpl w:val="0A64EDD2"/>
    <w:lvl w:ilvl="0">
      <w:start w:val="1"/>
      <w:numFmt w:val="decimal"/>
      <w:lvlText w:val="%1."/>
      <w:lvlJc w:val="left"/>
      <w:pPr>
        <w:ind w:left="360" w:hanging="360"/>
      </w:p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1"/>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DA0CEB"/>
    <w:rsid w:val="00075ABB"/>
    <w:rsid w:val="001328C3"/>
    <w:rsid w:val="00233C49"/>
    <w:rsid w:val="002E325F"/>
    <w:rsid w:val="003D30C5"/>
    <w:rsid w:val="00413457"/>
    <w:rsid w:val="005E75B2"/>
    <w:rsid w:val="00753368"/>
    <w:rsid w:val="00763C2A"/>
    <w:rsid w:val="007E570B"/>
    <w:rsid w:val="008F2284"/>
    <w:rsid w:val="00A25F2E"/>
    <w:rsid w:val="00A7160D"/>
    <w:rsid w:val="00A71C96"/>
    <w:rsid w:val="00AE5F88"/>
    <w:rsid w:val="00D62A75"/>
    <w:rsid w:val="00DA0CEB"/>
    <w:rsid w:val="00ED0078"/>
    <w:rsid w:val="00F7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84"/>
  </w:style>
  <w:style w:type="paragraph" w:styleId="Heading1">
    <w:name w:val="heading 1"/>
    <w:basedOn w:val="normal0"/>
    <w:next w:val="normal0"/>
    <w:rsid w:val="00DA0CEB"/>
    <w:pPr>
      <w:keepNext/>
      <w:shd w:val="clear" w:color="auto" w:fill="FFFF00"/>
      <w:spacing w:before="120"/>
      <w:jc w:val="center"/>
      <w:outlineLvl w:val="0"/>
    </w:pPr>
    <w:rPr>
      <w:rFonts w:ascii="Arial" w:eastAsia="Arial" w:hAnsi="Arial" w:cs="Arial"/>
      <w:b/>
      <w:color w:val="0000FF"/>
      <w:sz w:val="32"/>
      <w:szCs w:val="32"/>
    </w:rPr>
  </w:style>
  <w:style w:type="paragraph" w:styleId="Heading2">
    <w:name w:val="heading 2"/>
    <w:basedOn w:val="normal0"/>
    <w:next w:val="normal0"/>
    <w:rsid w:val="00DA0CEB"/>
    <w:pPr>
      <w:keepNext/>
      <w:tabs>
        <w:tab w:val="left" w:pos="720"/>
        <w:tab w:val="left" w:pos="3261"/>
        <w:tab w:val="left" w:pos="5103"/>
      </w:tabs>
      <w:ind w:left="720" w:hanging="360"/>
      <w:jc w:val="both"/>
      <w:outlineLvl w:val="1"/>
    </w:pPr>
    <w:rPr>
      <w:b/>
      <w:smallCaps/>
    </w:rPr>
  </w:style>
  <w:style w:type="paragraph" w:styleId="Heading3">
    <w:name w:val="heading 3"/>
    <w:basedOn w:val="normal0"/>
    <w:next w:val="normal0"/>
    <w:rsid w:val="00DA0CEB"/>
    <w:pPr>
      <w:keepNext/>
      <w:spacing w:before="240" w:after="60"/>
      <w:outlineLvl w:val="2"/>
    </w:pPr>
    <w:rPr>
      <w:rFonts w:ascii="Arial" w:eastAsia="Arial" w:hAnsi="Arial" w:cs="Arial"/>
    </w:rPr>
  </w:style>
  <w:style w:type="paragraph" w:styleId="Heading4">
    <w:name w:val="heading 4"/>
    <w:basedOn w:val="normal0"/>
    <w:next w:val="normal0"/>
    <w:rsid w:val="00DA0CEB"/>
    <w:pPr>
      <w:keepNext/>
      <w:pBdr>
        <w:top w:val="single" w:sz="6" w:space="1" w:color="000000"/>
        <w:left w:val="single" w:sz="6" w:space="4" w:color="000000"/>
        <w:bottom w:val="single" w:sz="6" w:space="1" w:color="000000"/>
        <w:right w:val="single" w:sz="6" w:space="4" w:color="000000"/>
      </w:pBdr>
      <w:spacing w:before="120" w:after="120"/>
      <w:outlineLvl w:val="3"/>
    </w:pPr>
    <w:rPr>
      <w:b/>
      <w:sz w:val="52"/>
      <w:szCs w:val="52"/>
    </w:rPr>
  </w:style>
  <w:style w:type="paragraph" w:styleId="Heading5">
    <w:name w:val="heading 5"/>
    <w:basedOn w:val="normal0"/>
    <w:next w:val="normal0"/>
    <w:rsid w:val="00DA0CEB"/>
    <w:pPr>
      <w:keepNext/>
      <w:jc w:val="right"/>
      <w:outlineLvl w:val="4"/>
    </w:pPr>
    <w:rPr>
      <w:b/>
      <w:smallCaps/>
      <w:sz w:val="22"/>
      <w:szCs w:val="22"/>
    </w:rPr>
  </w:style>
  <w:style w:type="paragraph" w:styleId="Heading6">
    <w:name w:val="heading 6"/>
    <w:basedOn w:val="normal0"/>
    <w:next w:val="normal0"/>
    <w:rsid w:val="00DA0CEB"/>
    <w:pPr>
      <w:keepNext/>
      <w:outlineLvl w:val="5"/>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0CEB"/>
  </w:style>
  <w:style w:type="paragraph" w:styleId="Title">
    <w:name w:val="Title"/>
    <w:basedOn w:val="normal0"/>
    <w:next w:val="normal0"/>
    <w:rsid w:val="00DA0CEB"/>
    <w:pPr>
      <w:jc w:val="center"/>
    </w:pPr>
    <w:rPr>
      <w:b/>
      <w:sz w:val="48"/>
      <w:szCs w:val="48"/>
    </w:rPr>
  </w:style>
  <w:style w:type="paragraph" w:styleId="Subtitle">
    <w:name w:val="Subtitle"/>
    <w:basedOn w:val="normal0"/>
    <w:next w:val="normal0"/>
    <w:rsid w:val="00DA0CEB"/>
    <w:pPr>
      <w:keepNext/>
      <w:keepLines/>
      <w:spacing w:before="360" w:after="80"/>
    </w:pPr>
    <w:rPr>
      <w:rFonts w:ascii="Georgia" w:eastAsia="Georgia" w:hAnsi="Georgia" w:cs="Georgia"/>
      <w:i/>
      <w:color w:val="666666"/>
      <w:sz w:val="48"/>
      <w:szCs w:val="48"/>
    </w:rPr>
  </w:style>
  <w:style w:type="table" w:customStyle="1" w:styleId="a">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DA0CEB"/>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DA0CE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29</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Thulani Ngwenya</dc:creator>
  <cp:lastModifiedBy>thulani.ngwenya</cp:lastModifiedBy>
  <cp:revision>11</cp:revision>
  <cp:lastPrinted>2020-03-12T10:02:00Z</cp:lastPrinted>
  <dcterms:created xsi:type="dcterms:W3CDTF">2020-03-12T08:29:00Z</dcterms:created>
  <dcterms:modified xsi:type="dcterms:W3CDTF">2020-03-23T13:47:00Z</dcterms:modified>
</cp:coreProperties>
</file>