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01" w:rsidRDefault="00E5798E">
      <w:pPr>
        <w:pStyle w:val="normal0"/>
        <w:pBdr>
          <w:top w:val="nil"/>
          <w:left w:val="nil"/>
          <w:bottom w:val="nil"/>
          <w:right w:val="nil"/>
          <w:between w:val="nil"/>
        </w:pBdr>
        <w:jc w:val="center"/>
        <w:rPr>
          <w:color w:val="000000"/>
          <w:sz w:val="72"/>
          <w:szCs w:val="72"/>
        </w:rPr>
      </w:pPr>
      <w:r>
        <w:rPr>
          <w:b/>
          <w:color w:val="000000"/>
          <w:sz w:val="72"/>
          <w:szCs w:val="72"/>
        </w:rPr>
        <w:t xml:space="preserve">National University of Science and Technology </w:t>
      </w:r>
    </w:p>
    <w:p w:rsidR="00B57201" w:rsidRDefault="00B57201">
      <w:pPr>
        <w:pStyle w:val="normal0"/>
        <w:pBdr>
          <w:top w:val="nil"/>
          <w:left w:val="nil"/>
          <w:bottom w:val="nil"/>
          <w:right w:val="nil"/>
          <w:between w:val="nil"/>
        </w:pBdr>
        <w:jc w:val="center"/>
        <w:rPr>
          <w:color w:val="000000"/>
          <w:sz w:val="52"/>
          <w:szCs w:val="52"/>
        </w:rPr>
      </w:pPr>
    </w:p>
    <w:p w:rsidR="00B57201" w:rsidRDefault="00E5798E">
      <w:pPr>
        <w:pStyle w:val="normal0"/>
        <w:pBdr>
          <w:top w:val="nil"/>
          <w:left w:val="nil"/>
          <w:bottom w:val="nil"/>
          <w:right w:val="nil"/>
          <w:between w:val="nil"/>
        </w:pBdr>
        <w:spacing w:before="120" w:after="120"/>
        <w:jc w:val="center"/>
        <w:rPr>
          <w:rFonts w:ascii="Times" w:eastAsia="Times" w:hAnsi="Times" w:cs="Times"/>
          <w:b/>
          <w:color w:val="000000"/>
          <w:sz w:val="52"/>
          <w:szCs w:val="52"/>
        </w:rPr>
      </w:pPr>
      <w:r>
        <w:rPr>
          <w:rFonts w:ascii="Times" w:eastAsia="Times" w:hAnsi="Times" w:cs="Times"/>
          <w:b/>
          <w:smallCaps/>
          <w:color w:val="000000"/>
          <w:sz w:val="52"/>
          <w:szCs w:val="52"/>
        </w:rPr>
        <w:t>Standard</w:t>
      </w:r>
    </w:p>
    <w:p w:rsidR="00B57201" w:rsidRDefault="00E5798E">
      <w:pPr>
        <w:pStyle w:val="normal0"/>
        <w:pBdr>
          <w:top w:val="nil"/>
          <w:left w:val="nil"/>
          <w:bottom w:val="nil"/>
          <w:right w:val="nil"/>
          <w:between w:val="nil"/>
        </w:pBdr>
        <w:spacing w:before="120" w:after="120"/>
        <w:jc w:val="center"/>
        <w:rPr>
          <w:rFonts w:ascii="Times" w:eastAsia="Times" w:hAnsi="Times" w:cs="Times"/>
          <w:b/>
          <w:color w:val="000000"/>
          <w:sz w:val="52"/>
          <w:szCs w:val="52"/>
        </w:rPr>
      </w:pPr>
      <w:r>
        <w:rPr>
          <w:rFonts w:ascii="Times" w:eastAsia="Times" w:hAnsi="Times" w:cs="Times"/>
          <w:b/>
          <w:smallCaps/>
          <w:color w:val="000000"/>
          <w:sz w:val="52"/>
          <w:szCs w:val="52"/>
        </w:rPr>
        <w:t>Bidding</w:t>
      </w:r>
    </w:p>
    <w:p w:rsidR="00B57201" w:rsidRDefault="00E5798E">
      <w:pPr>
        <w:pStyle w:val="normal0"/>
        <w:pBdr>
          <w:top w:val="nil"/>
          <w:left w:val="nil"/>
          <w:bottom w:val="nil"/>
          <w:right w:val="nil"/>
          <w:between w:val="nil"/>
        </w:pBdr>
        <w:spacing w:before="120" w:after="120"/>
        <w:jc w:val="center"/>
        <w:rPr>
          <w:rFonts w:ascii="Times" w:eastAsia="Times" w:hAnsi="Times" w:cs="Times"/>
          <w:b/>
          <w:color w:val="000000"/>
          <w:sz w:val="52"/>
          <w:szCs w:val="52"/>
        </w:rPr>
      </w:pPr>
      <w:r>
        <w:rPr>
          <w:rFonts w:ascii="Times" w:eastAsia="Times" w:hAnsi="Times" w:cs="Times"/>
          <w:b/>
          <w:smallCaps/>
          <w:color w:val="000000"/>
          <w:sz w:val="52"/>
          <w:szCs w:val="52"/>
        </w:rPr>
        <w:t>Document</w:t>
      </w:r>
    </w:p>
    <w:p w:rsidR="00B57201" w:rsidRDefault="00B57201">
      <w:pPr>
        <w:pStyle w:val="normal0"/>
        <w:pBdr>
          <w:top w:val="nil"/>
          <w:left w:val="nil"/>
          <w:bottom w:val="nil"/>
          <w:right w:val="nil"/>
          <w:between w:val="nil"/>
        </w:pBdr>
        <w:jc w:val="center"/>
        <w:rPr>
          <w:color w:val="000000"/>
          <w:sz w:val="52"/>
          <w:szCs w:val="52"/>
        </w:rPr>
      </w:pPr>
    </w:p>
    <w:p w:rsidR="00B57201" w:rsidRDefault="00E5798E">
      <w:pPr>
        <w:pStyle w:val="normal0"/>
        <w:pBdr>
          <w:top w:val="nil"/>
          <w:left w:val="nil"/>
          <w:bottom w:val="nil"/>
          <w:right w:val="nil"/>
          <w:between w:val="nil"/>
        </w:pBdr>
        <w:jc w:val="center"/>
        <w:rPr>
          <w:color w:val="000000"/>
          <w:sz w:val="52"/>
          <w:szCs w:val="52"/>
        </w:rPr>
      </w:pPr>
      <w:r>
        <w:rPr>
          <w:b/>
          <w:color w:val="000000"/>
          <w:sz w:val="52"/>
          <w:szCs w:val="52"/>
        </w:rPr>
        <w:t xml:space="preserve">for the </w:t>
      </w:r>
    </w:p>
    <w:p w:rsidR="00B57201" w:rsidRDefault="00E5798E">
      <w:pPr>
        <w:pStyle w:val="normal0"/>
        <w:pBdr>
          <w:top w:val="nil"/>
          <w:left w:val="nil"/>
          <w:bottom w:val="nil"/>
          <w:right w:val="nil"/>
          <w:between w:val="nil"/>
        </w:pBdr>
        <w:jc w:val="center"/>
        <w:rPr>
          <w:color w:val="000000"/>
          <w:sz w:val="84"/>
          <w:szCs w:val="84"/>
        </w:rPr>
      </w:pPr>
      <w:r>
        <w:rPr>
          <w:b/>
          <w:color w:val="000000"/>
          <w:sz w:val="84"/>
          <w:szCs w:val="84"/>
        </w:rPr>
        <w:t>Procurement of Microsoft Software Licences</w:t>
      </w:r>
    </w:p>
    <w:p w:rsidR="00B57201" w:rsidRDefault="00B57201">
      <w:pPr>
        <w:pStyle w:val="normal0"/>
        <w:pBdr>
          <w:top w:val="nil"/>
          <w:left w:val="nil"/>
          <w:bottom w:val="nil"/>
          <w:right w:val="nil"/>
          <w:between w:val="nil"/>
        </w:pBdr>
        <w:jc w:val="center"/>
        <w:rPr>
          <w:color w:val="000000"/>
          <w:sz w:val="52"/>
          <w:szCs w:val="52"/>
        </w:rPr>
      </w:pPr>
    </w:p>
    <w:p w:rsidR="00B57201" w:rsidRDefault="00B57201">
      <w:pPr>
        <w:pStyle w:val="normal0"/>
        <w:pBdr>
          <w:top w:val="nil"/>
          <w:left w:val="nil"/>
          <w:bottom w:val="nil"/>
          <w:right w:val="nil"/>
          <w:between w:val="nil"/>
        </w:pBdr>
        <w:rPr>
          <w:color w:val="000000"/>
        </w:rPr>
      </w:pPr>
    </w:p>
    <w:p w:rsidR="00B57201" w:rsidRDefault="00E5798E">
      <w:pPr>
        <w:pStyle w:val="normal0"/>
        <w:pBdr>
          <w:top w:val="nil"/>
          <w:left w:val="nil"/>
          <w:bottom w:val="nil"/>
          <w:right w:val="nil"/>
          <w:between w:val="nil"/>
        </w:pBdr>
        <w:spacing w:after="160" w:line="259" w:lineRule="auto"/>
        <w:rPr>
          <w:color w:val="000000"/>
        </w:rPr>
      </w:pPr>
      <w:r>
        <w:br w:type="page"/>
      </w:r>
    </w:p>
    <w:p w:rsidR="00B57201" w:rsidRDefault="00B57201">
      <w:pPr>
        <w:pStyle w:val="normal0"/>
        <w:pBdr>
          <w:top w:val="nil"/>
          <w:left w:val="nil"/>
          <w:bottom w:val="nil"/>
          <w:right w:val="nil"/>
          <w:between w:val="nil"/>
        </w:pBdr>
        <w:rPr>
          <w:color w:val="000000"/>
        </w:rPr>
      </w:pPr>
    </w:p>
    <w:p w:rsidR="00B57201" w:rsidRDefault="00B57201">
      <w:pPr>
        <w:pStyle w:val="normal0"/>
        <w:pBdr>
          <w:top w:val="nil"/>
          <w:left w:val="nil"/>
          <w:bottom w:val="nil"/>
          <w:right w:val="nil"/>
          <w:between w:val="nil"/>
        </w:pBdr>
        <w:rPr>
          <w:color w:val="000000"/>
        </w:rPr>
      </w:pPr>
    </w:p>
    <w:tbl>
      <w:tblPr>
        <w:tblStyle w:val="a"/>
        <w:tblW w:w="3685" w:type="dxa"/>
        <w:tblInd w:w="534" w:type="dxa"/>
        <w:tblLayout w:type="fixed"/>
        <w:tblLook w:val="0000"/>
      </w:tblPr>
      <w:tblGrid>
        <w:gridCol w:w="3685"/>
      </w:tblGrid>
      <w:tr w:rsidR="00B57201">
        <w:tc>
          <w:tcPr>
            <w:tcW w:w="3685" w:type="dxa"/>
          </w:tcPr>
          <w:p w:rsidR="00B57201" w:rsidRDefault="00E5798E">
            <w:pPr>
              <w:pStyle w:val="normal0"/>
              <w:pBdr>
                <w:top w:val="nil"/>
                <w:left w:val="nil"/>
                <w:bottom w:val="nil"/>
                <w:right w:val="nil"/>
                <w:between w:val="nil"/>
              </w:pBdr>
              <w:spacing w:before="120" w:after="120"/>
              <w:rPr>
                <w:color w:val="000000"/>
              </w:rPr>
            </w:pPr>
            <w:r>
              <w:rPr>
                <w:b/>
                <w:color w:val="000000"/>
              </w:rPr>
              <w:t>Standard Bidding Document for the Procurement for the Supply of  Microsoft Software Licences</w:t>
            </w:r>
          </w:p>
        </w:tc>
      </w:tr>
      <w:tr w:rsidR="00B57201">
        <w:tc>
          <w:tcPr>
            <w:tcW w:w="3685" w:type="dxa"/>
          </w:tcPr>
          <w:p w:rsidR="00B57201" w:rsidRDefault="00E5798E">
            <w:pPr>
              <w:pStyle w:val="normal0"/>
              <w:pBdr>
                <w:top w:val="nil"/>
                <w:left w:val="nil"/>
                <w:bottom w:val="nil"/>
                <w:right w:val="nil"/>
                <w:between w:val="nil"/>
              </w:pBdr>
              <w:spacing w:before="120" w:after="120"/>
              <w:rPr>
                <w:color w:val="000000"/>
              </w:rPr>
            </w:pPr>
            <w:r>
              <w:rPr>
                <w:b/>
                <w:color w:val="000000"/>
              </w:rPr>
              <w:t>Procurement Reference No: NUST/02/2020</w:t>
            </w:r>
          </w:p>
        </w:tc>
      </w:tr>
      <w:tr w:rsidR="00B57201">
        <w:tc>
          <w:tcPr>
            <w:tcW w:w="3685" w:type="dxa"/>
          </w:tcPr>
          <w:p w:rsidR="00B57201" w:rsidRDefault="00E5798E">
            <w:pPr>
              <w:pStyle w:val="normal0"/>
              <w:pBdr>
                <w:top w:val="nil"/>
                <w:left w:val="nil"/>
                <w:bottom w:val="nil"/>
                <w:right w:val="nil"/>
                <w:between w:val="nil"/>
              </w:pBdr>
              <w:spacing w:before="120" w:after="120"/>
              <w:rPr>
                <w:color w:val="000000"/>
              </w:rPr>
            </w:pPr>
            <w:r>
              <w:rPr>
                <w:b/>
                <w:color w:val="000000"/>
              </w:rPr>
              <w:t>Procuring Entity: NATIONAL UNIVERSITY OF SCIENCE AND TECHNOLOGY</w:t>
            </w:r>
          </w:p>
        </w:tc>
      </w:tr>
      <w:tr w:rsidR="00B57201">
        <w:tc>
          <w:tcPr>
            <w:tcW w:w="3685" w:type="dxa"/>
          </w:tcPr>
          <w:p w:rsidR="00B57201" w:rsidRDefault="00E5798E">
            <w:pPr>
              <w:pStyle w:val="normal0"/>
              <w:pBdr>
                <w:top w:val="nil"/>
                <w:left w:val="nil"/>
                <w:bottom w:val="nil"/>
                <w:right w:val="nil"/>
                <w:between w:val="nil"/>
              </w:pBdr>
              <w:spacing w:before="120" w:after="120"/>
              <w:rPr>
                <w:color w:val="000000"/>
              </w:rPr>
            </w:pPr>
            <w:r>
              <w:rPr>
                <w:b/>
                <w:color w:val="000000"/>
              </w:rPr>
              <w:t>Date of Issue: 13 March 2020</w:t>
            </w:r>
          </w:p>
        </w:tc>
      </w:tr>
    </w:tbl>
    <w:p w:rsidR="00B57201" w:rsidRDefault="00B57201">
      <w:pPr>
        <w:pStyle w:val="normal0"/>
        <w:pBdr>
          <w:top w:val="nil"/>
          <w:left w:val="nil"/>
          <w:bottom w:val="nil"/>
          <w:right w:val="nil"/>
          <w:between w:val="nil"/>
        </w:pBdr>
        <w:rPr>
          <w:color w:val="000000"/>
        </w:rPr>
      </w:pPr>
    </w:p>
    <w:p w:rsidR="00B57201" w:rsidRDefault="00E5798E">
      <w:pPr>
        <w:pStyle w:val="normal0"/>
        <w:pBdr>
          <w:top w:val="nil"/>
          <w:left w:val="nil"/>
          <w:bottom w:val="nil"/>
          <w:right w:val="nil"/>
          <w:between w:val="nil"/>
        </w:pBdr>
        <w:spacing w:after="160" w:line="259" w:lineRule="auto"/>
        <w:rPr>
          <w:color w:val="000000"/>
        </w:rPr>
      </w:pPr>
      <w:r>
        <w:br w:type="page"/>
      </w:r>
    </w:p>
    <w:p w:rsidR="00B57201" w:rsidRDefault="00B57201">
      <w:pPr>
        <w:pStyle w:val="normal0"/>
        <w:pBdr>
          <w:top w:val="nil"/>
          <w:left w:val="nil"/>
          <w:bottom w:val="nil"/>
          <w:right w:val="nil"/>
          <w:between w:val="nil"/>
        </w:pBdr>
        <w:spacing w:after="160" w:line="259" w:lineRule="auto"/>
        <w:rPr>
          <w:color w:val="000000"/>
        </w:rPr>
      </w:pPr>
    </w:p>
    <w:p w:rsidR="00B57201" w:rsidRDefault="00B57201">
      <w:pPr>
        <w:pStyle w:val="normal0"/>
        <w:pBdr>
          <w:top w:val="nil"/>
          <w:left w:val="nil"/>
          <w:bottom w:val="nil"/>
          <w:right w:val="nil"/>
          <w:between w:val="nil"/>
        </w:pBdr>
        <w:spacing w:after="160" w:line="259" w:lineRule="auto"/>
        <w:rPr>
          <w:color w:val="000000"/>
        </w:rPr>
      </w:pPr>
    </w:p>
    <w:p w:rsidR="00B57201" w:rsidRDefault="00E5798E">
      <w:pPr>
        <w:pStyle w:val="normal0"/>
        <w:pBdr>
          <w:top w:val="nil"/>
          <w:left w:val="nil"/>
          <w:bottom w:val="nil"/>
          <w:right w:val="nil"/>
          <w:between w:val="nil"/>
        </w:pBdr>
        <w:spacing w:before="120" w:after="60"/>
        <w:jc w:val="center"/>
        <w:rPr>
          <w:color w:val="000000"/>
          <w:sz w:val="32"/>
          <w:szCs w:val="32"/>
        </w:rPr>
      </w:pPr>
      <w:r>
        <w:rPr>
          <w:b/>
          <w:color w:val="000000"/>
          <w:sz w:val="32"/>
          <w:szCs w:val="32"/>
        </w:rPr>
        <w:t>Table of Contents</w:t>
      </w:r>
    </w:p>
    <w:p w:rsidR="00B57201" w:rsidRDefault="00B57201">
      <w:pPr>
        <w:pStyle w:val="normal0"/>
        <w:pBdr>
          <w:top w:val="nil"/>
          <w:left w:val="nil"/>
          <w:bottom w:val="nil"/>
          <w:right w:val="nil"/>
          <w:between w:val="nil"/>
        </w:pBdr>
        <w:tabs>
          <w:tab w:val="right" w:pos="8789"/>
        </w:tabs>
        <w:ind w:right="374"/>
        <w:rPr>
          <w:color w:val="000000"/>
        </w:rPr>
      </w:pPr>
    </w:p>
    <w:p w:rsidR="00B57201" w:rsidRDefault="00B57201">
      <w:pPr>
        <w:pStyle w:val="normal0"/>
        <w:pBdr>
          <w:top w:val="nil"/>
          <w:left w:val="nil"/>
          <w:bottom w:val="nil"/>
          <w:right w:val="nil"/>
          <w:between w:val="nil"/>
        </w:pBdr>
        <w:tabs>
          <w:tab w:val="right" w:pos="8789"/>
        </w:tabs>
        <w:ind w:right="374"/>
        <w:rPr>
          <w:color w:val="000000"/>
        </w:rPr>
      </w:pPr>
    </w:p>
    <w:p w:rsidR="00B57201" w:rsidRDefault="00E5798E">
      <w:pPr>
        <w:pStyle w:val="normal0"/>
        <w:pBdr>
          <w:top w:val="nil"/>
          <w:left w:val="nil"/>
          <w:bottom w:val="nil"/>
          <w:right w:val="nil"/>
          <w:between w:val="nil"/>
        </w:pBdr>
        <w:spacing w:before="240" w:after="240"/>
        <w:ind w:left="1418"/>
        <w:rPr>
          <w:color w:val="000000"/>
        </w:rPr>
      </w:pPr>
      <w:r>
        <w:rPr>
          <w:b/>
          <w:color w:val="000000"/>
        </w:rPr>
        <w:t>Part 1: Bidding Procedures and Bid Submission Sheet</w:t>
      </w:r>
    </w:p>
    <w:p w:rsidR="00B57201" w:rsidRDefault="00E5798E">
      <w:pPr>
        <w:pStyle w:val="normal0"/>
        <w:pBdr>
          <w:top w:val="nil"/>
          <w:left w:val="nil"/>
          <w:bottom w:val="nil"/>
          <w:right w:val="nil"/>
          <w:between w:val="nil"/>
        </w:pBdr>
        <w:spacing w:before="240" w:after="240"/>
        <w:ind w:left="1418"/>
        <w:rPr>
          <w:color w:val="000000"/>
        </w:rPr>
      </w:pPr>
      <w:r>
        <w:rPr>
          <w:b/>
          <w:color w:val="000000"/>
        </w:rPr>
        <w:t>Part 2: Statement of Requirements</w:t>
      </w:r>
    </w:p>
    <w:p w:rsidR="00B57201" w:rsidRDefault="00E5798E">
      <w:pPr>
        <w:pStyle w:val="normal0"/>
        <w:pBdr>
          <w:top w:val="nil"/>
          <w:left w:val="nil"/>
          <w:bottom w:val="nil"/>
          <w:right w:val="nil"/>
          <w:between w:val="nil"/>
        </w:pBdr>
        <w:spacing w:before="240" w:after="240"/>
        <w:ind w:left="1418"/>
        <w:rPr>
          <w:color w:val="000000"/>
        </w:rPr>
      </w:pPr>
      <w:r>
        <w:rPr>
          <w:b/>
          <w:color w:val="000000"/>
        </w:rPr>
        <w:t>Part 3: Contract</w:t>
      </w:r>
    </w:p>
    <w:p w:rsidR="00B57201" w:rsidRDefault="00E5798E">
      <w:pPr>
        <w:pStyle w:val="normal0"/>
        <w:pBdr>
          <w:top w:val="nil"/>
          <w:left w:val="nil"/>
          <w:bottom w:val="nil"/>
          <w:right w:val="nil"/>
          <w:between w:val="nil"/>
        </w:pBdr>
        <w:spacing w:after="160" w:line="259" w:lineRule="auto"/>
        <w:rPr>
          <w:color w:val="000000"/>
        </w:rPr>
      </w:pPr>
      <w:r>
        <w:br w:type="page"/>
      </w:r>
    </w:p>
    <w:p w:rsidR="00B57201" w:rsidRDefault="00E5798E">
      <w:pPr>
        <w:pStyle w:val="normal0"/>
        <w:pBdr>
          <w:top w:val="nil"/>
          <w:left w:val="nil"/>
          <w:bottom w:val="nil"/>
          <w:right w:val="nil"/>
          <w:between w:val="nil"/>
        </w:pBdr>
        <w:spacing w:before="60" w:after="60"/>
        <w:jc w:val="center"/>
        <w:rPr>
          <w:color w:val="000000"/>
          <w:sz w:val="32"/>
          <w:szCs w:val="32"/>
        </w:rPr>
      </w:pPr>
      <w:r>
        <w:rPr>
          <w:b/>
          <w:smallCaps/>
          <w:color w:val="000000"/>
          <w:sz w:val="32"/>
          <w:szCs w:val="32"/>
        </w:rPr>
        <w:t>Part 1: BIDDING PROCEDURES</w:t>
      </w:r>
    </w:p>
    <w:p w:rsidR="00B57201" w:rsidRDefault="00E5798E">
      <w:pPr>
        <w:pStyle w:val="normal0"/>
        <w:pBdr>
          <w:top w:val="nil"/>
          <w:left w:val="nil"/>
          <w:bottom w:val="nil"/>
          <w:right w:val="nil"/>
          <w:between w:val="nil"/>
        </w:pBdr>
        <w:spacing w:before="120" w:after="60"/>
        <w:jc w:val="both"/>
        <w:rPr>
          <w:color w:val="000000"/>
          <w:sz w:val="22"/>
          <w:szCs w:val="22"/>
        </w:rPr>
      </w:pPr>
      <w:r>
        <w:rPr>
          <w:b/>
          <w:color w:val="000000"/>
          <w:sz w:val="22"/>
          <w:szCs w:val="22"/>
        </w:rPr>
        <w:t>References</w:t>
      </w:r>
    </w:p>
    <w:p w:rsidR="00B57201" w:rsidRDefault="00E5798E">
      <w:pPr>
        <w:pStyle w:val="normal0"/>
        <w:pBdr>
          <w:top w:val="nil"/>
          <w:left w:val="nil"/>
          <w:bottom w:val="nil"/>
          <w:right w:val="nil"/>
          <w:between w:val="nil"/>
        </w:pBdr>
        <w:spacing w:before="120" w:after="60"/>
        <w:jc w:val="both"/>
        <w:rPr>
          <w:color w:val="000000"/>
          <w:sz w:val="22"/>
          <w:szCs w:val="22"/>
        </w:rPr>
      </w:pPr>
      <w:bookmarkStart w:id="0" w:name="_gjdgxs" w:colFirst="0" w:colLast="0"/>
      <w:bookmarkEnd w:id="0"/>
      <w:r>
        <w:rPr>
          <w:color w:val="000000"/>
          <w:sz w:val="22"/>
          <w:szCs w:val="22"/>
        </w:rPr>
        <w:t>The definitions used in the Public Procurement and Disposal of Public Assets Act [</w:t>
      </w:r>
      <w:r>
        <w:rPr>
          <w:i/>
          <w:color w:val="000000"/>
          <w:sz w:val="22"/>
          <w:szCs w:val="22"/>
        </w:rPr>
        <w:t>Chapter22:23</w:t>
      </w:r>
      <w:r>
        <w:rPr>
          <w:color w:val="000000"/>
          <w:sz w:val="22"/>
          <w:szCs w:val="22"/>
        </w:rPr>
        <w:t>] (“the Act”)</w:t>
      </w:r>
      <w:r>
        <w:rPr>
          <w:i/>
          <w:color w:val="000000"/>
          <w:sz w:val="22"/>
          <w:szCs w:val="22"/>
        </w:rPr>
        <w:t>,</w:t>
      </w:r>
      <w:r>
        <w:rPr>
          <w:color w:val="000000"/>
          <w:sz w:val="22"/>
          <w:szCs w:val="22"/>
        </w:rPr>
        <w:t xml:space="preserve"> the Public Procurement and Disposal of Public Assets (General) Regulations (Statutory Instrument No. 5 of 2018) (“the Regulations”) and the General Conditions of Contract for the Procurement of Non-Consultancy Services apply to this Standard Bidding Document.  The Act and the Regulations govern the submission of Bids and should be read by all Bidders.</w:t>
      </w:r>
    </w:p>
    <w:p w:rsidR="00B57201" w:rsidRDefault="00E5798E">
      <w:pPr>
        <w:pStyle w:val="normal0"/>
        <w:pBdr>
          <w:top w:val="nil"/>
          <w:left w:val="nil"/>
          <w:bottom w:val="nil"/>
          <w:right w:val="nil"/>
          <w:between w:val="nil"/>
        </w:pBdr>
        <w:spacing w:before="120" w:after="60"/>
        <w:jc w:val="both"/>
        <w:rPr>
          <w:color w:val="000000"/>
          <w:sz w:val="22"/>
          <w:szCs w:val="22"/>
        </w:rPr>
      </w:pPr>
      <w:r>
        <w:rPr>
          <w:b/>
          <w:color w:val="000000"/>
          <w:sz w:val="22"/>
          <w:szCs w:val="22"/>
        </w:rPr>
        <w:t>Procurement Reference Number:</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Preparation of Bids</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You are requested to bid for the items described in the Statement of Requirements below, by completing and returning the following documentation:</w:t>
      </w:r>
    </w:p>
    <w:p w:rsidR="00B57201" w:rsidRDefault="00E5798E">
      <w:pPr>
        <w:pStyle w:val="normal0"/>
        <w:numPr>
          <w:ilvl w:val="0"/>
          <w:numId w:val="2"/>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the Bid Submission in this Part;</w:t>
      </w:r>
    </w:p>
    <w:p w:rsidR="00B57201" w:rsidRDefault="00E5798E">
      <w:pPr>
        <w:pStyle w:val="normal0"/>
        <w:numPr>
          <w:ilvl w:val="0"/>
          <w:numId w:val="2"/>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a copy of documentation necessary to demonstrate your eligibility in terms of section 28(1) of the Regulations;</w:t>
      </w:r>
    </w:p>
    <w:p w:rsidR="00B57201" w:rsidRDefault="00E5798E">
      <w:pPr>
        <w:pStyle w:val="normal0"/>
        <w:numPr>
          <w:ilvl w:val="0"/>
          <w:numId w:val="2"/>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Supplier Registration number showing that you are registered with the Procurement Regulatory Authority of Zimbabwe;</w:t>
      </w:r>
    </w:p>
    <w:p w:rsidR="00B57201" w:rsidRDefault="00E5798E">
      <w:pPr>
        <w:pStyle w:val="normal0"/>
        <w:numPr>
          <w:ilvl w:val="0"/>
          <w:numId w:val="2"/>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A bid security</w:t>
      </w:r>
      <w:r>
        <w:rPr>
          <w:i/>
          <w:color w:val="000000"/>
          <w:sz w:val="22"/>
          <w:szCs w:val="22"/>
        </w:rPr>
        <w:t xml:space="preserve"> </w:t>
      </w:r>
      <w:r>
        <w:rPr>
          <w:color w:val="000000"/>
          <w:sz w:val="22"/>
          <w:szCs w:val="22"/>
        </w:rPr>
        <w:t xml:space="preserve">declaration in the format specified in Part 2 </w:t>
      </w:r>
    </w:p>
    <w:p w:rsidR="00B57201" w:rsidRDefault="00E5798E">
      <w:pPr>
        <w:pStyle w:val="normal0"/>
        <w:tabs>
          <w:tab w:val="left" w:pos="360"/>
          <w:tab w:val="left" w:pos="851"/>
        </w:tabs>
        <w:spacing w:before="60" w:after="60"/>
        <w:jc w:val="both"/>
        <w:rPr>
          <w:sz w:val="22"/>
          <w:szCs w:val="22"/>
        </w:rPr>
      </w:pPr>
      <w:r>
        <w:rPr>
          <w:sz w:val="22"/>
          <w:szCs w:val="22"/>
        </w:rPr>
        <w:t xml:space="preserve">5.   Proof of payment of </w:t>
      </w:r>
      <w:r>
        <w:rPr>
          <w:b/>
          <w:sz w:val="22"/>
          <w:szCs w:val="22"/>
        </w:rPr>
        <w:t>Special Procurement Oversight Committee (SPOC</w:t>
      </w:r>
      <w:r>
        <w:rPr>
          <w:sz w:val="22"/>
          <w:szCs w:val="22"/>
        </w:rPr>
        <w:t>) fees being</w:t>
      </w:r>
    </w:p>
    <w:p w:rsidR="00B57201" w:rsidRDefault="00E5798E">
      <w:pPr>
        <w:pStyle w:val="normal0"/>
        <w:tabs>
          <w:tab w:val="left" w:pos="360"/>
          <w:tab w:val="left" w:pos="851"/>
        </w:tabs>
        <w:spacing w:before="60" w:after="60"/>
        <w:ind w:left="360"/>
        <w:jc w:val="both"/>
        <w:rPr>
          <w:i/>
          <w:sz w:val="22"/>
          <w:szCs w:val="22"/>
        </w:rPr>
      </w:pPr>
      <w:r>
        <w:rPr>
          <w:b/>
          <w:sz w:val="22"/>
          <w:szCs w:val="22"/>
        </w:rPr>
        <w:t xml:space="preserve">ZWL$3 500. </w:t>
      </w:r>
      <w:r>
        <w:rPr>
          <w:i/>
          <w:sz w:val="22"/>
          <w:szCs w:val="22"/>
        </w:rPr>
        <w:t>Foreign bidders shall pay an equivalent in the currency of their bid security.</w:t>
      </w:r>
    </w:p>
    <w:p w:rsidR="00B57201" w:rsidRDefault="00E5798E">
      <w:pPr>
        <w:pStyle w:val="normal0"/>
        <w:tabs>
          <w:tab w:val="left" w:pos="360"/>
          <w:tab w:val="left" w:pos="851"/>
        </w:tabs>
        <w:spacing w:before="60" w:after="60"/>
        <w:jc w:val="both"/>
        <w:rPr>
          <w:sz w:val="22"/>
          <w:szCs w:val="22"/>
        </w:rPr>
      </w:pPr>
      <w:r>
        <w:rPr>
          <w:sz w:val="22"/>
          <w:szCs w:val="22"/>
        </w:rPr>
        <w:t>6. Minimum of three (3) References lists showing bidders’ direct experience in the successful supply,</w:t>
      </w:r>
    </w:p>
    <w:p w:rsidR="00B57201" w:rsidRDefault="00E5798E">
      <w:pPr>
        <w:pStyle w:val="normal0"/>
        <w:tabs>
          <w:tab w:val="left" w:pos="360"/>
          <w:tab w:val="left" w:pos="851"/>
        </w:tabs>
        <w:spacing w:before="60" w:after="60"/>
        <w:jc w:val="both"/>
        <w:rPr>
          <w:sz w:val="22"/>
          <w:szCs w:val="22"/>
        </w:rPr>
      </w:pPr>
      <w:r>
        <w:rPr>
          <w:sz w:val="22"/>
          <w:szCs w:val="22"/>
        </w:rPr>
        <w:t xml:space="preserve">      delivery, installation and commissioning of ICT equipment.</w:t>
      </w:r>
    </w:p>
    <w:p w:rsidR="00B57201" w:rsidRDefault="00E5798E">
      <w:pPr>
        <w:pStyle w:val="normal0"/>
        <w:tabs>
          <w:tab w:val="left" w:pos="360"/>
          <w:tab w:val="left" w:pos="851"/>
        </w:tabs>
        <w:spacing w:before="60" w:after="60"/>
        <w:jc w:val="both"/>
        <w:rPr>
          <w:sz w:val="22"/>
          <w:szCs w:val="22"/>
        </w:rPr>
      </w:pPr>
      <w:r>
        <w:rPr>
          <w:sz w:val="22"/>
          <w:szCs w:val="22"/>
        </w:rPr>
        <w:t>7. The following copy documents are also required:</w:t>
      </w:r>
    </w:p>
    <w:p w:rsidR="00B57201" w:rsidRDefault="00E5798E">
      <w:pPr>
        <w:pStyle w:val="normal0"/>
        <w:tabs>
          <w:tab w:val="left" w:pos="360"/>
          <w:tab w:val="left" w:pos="851"/>
        </w:tabs>
        <w:spacing w:before="60"/>
        <w:jc w:val="both"/>
        <w:rPr>
          <w:sz w:val="22"/>
          <w:szCs w:val="22"/>
        </w:rPr>
      </w:pPr>
      <w:r>
        <w:rPr>
          <w:sz w:val="22"/>
          <w:szCs w:val="22"/>
        </w:rPr>
        <w:tab/>
        <w:t>7.1 CR 14</w:t>
      </w:r>
    </w:p>
    <w:p w:rsidR="00B57201" w:rsidRDefault="00E5798E">
      <w:pPr>
        <w:pStyle w:val="normal0"/>
        <w:tabs>
          <w:tab w:val="left" w:pos="360"/>
          <w:tab w:val="left" w:pos="851"/>
        </w:tabs>
        <w:spacing w:before="240" w:after="240"/>
        <w:jc w:val="both"/>
        <w:rPr>
          <w:sz w:val="22"/>
          <w:szCs w:val="22"/>
        </w:rPr>
      </w:pPr>
      <w:r>
        <w:rPr>
          <w:sz w:val="22"/>
          <w:szCs w:val="22"/>
        </w:rPr>
        <w:tab/>
        <w:t>7.2 CR 6</w:t>
      </w:r>
    </w:p>
    <w:p w:rsidR="00B57201" w:rsidRDefault="00E5798E">
      <w:pPr>
        <w:pStyle w:val="normal0"/>
        <w:tabs>
          <w:tab w:val="left" w:pos="360"/>
          <w:tab w:val="left" w:pos="851"/>
        </w:tabs>
        <w:spacing w:before="240" w:after="240"/>
        <w:jc w:val="both"/>
        <w:rPr>
          <w:sz w:val="22"/>
          <w:szCs w:val="22"/>
        </w:rPr>
      </w:pPr>
      <w:r>
        <w:rPr>
          <w:sz w:val="22"/>
          <w:szCs w:val="22"/>
        </w:rPr>
        <w:tab/>
        <w:t>7.3 Certificate of Incorporation</w:t>
      </w:r>
    </w:p>
    <w:p w:rsidR="00B57201" w:rsidRDefault="00E5798E">
      <w:pPr>
        <w:pStyle w:val="normal0"/>
        <w:tabs>
          <w:tab w:val="left" w:pos="360"/>
          <w:tab w:val="left" w:pos="851"/>
        </w:tabs>
        <w:spacing w:before="240" w:after="240"/>
        <w:jc w:val="both"/>
        <w:rPr>
          <w:sz w:val="22"/>
          <w:szCs w:val="22"/>
        </w:rPr>
      </w:pPr>
      <w:r>
        <w:rPr>
          <w:sz w:val="22"/>
          <w:szCs w:val="22"/>
        </w:rPr>
        <w:tab/>
        <w:t>7. 4.</w:t>
      </w:r>
      <w:r>
        <w:rPr>
          <w:sz w:val="14"/>
          <w:szCs w:val="14"/>
        </w:rPr>
        <w:t xml:space="preserve">  </w:t>
      </w:r>
      <w:r>
        <w:rPr>
          <w:sz w:val="14"/>
          <w:szCs w:val="14"/>
        </w:rPr>
        <w:tab/>
      </w:r>
      <w:r>
        <w:rPr>
          <w:sz w:val="22"/>
          <w:szCs w:val="22"/>
        </w:rPr>
        <w:t>A valid tax clearance (for Zimbabwean bidders only)</w:t>
      </w:r>
    </w:p>
    <w:p w:rsidR="00B57201" w:rsidRDefault="00E5798E">
      <w:pPr>
        <w:pStyle w:val="normal0"/>
        <w:tabs>
          <w:tab w:val="left" w:pos="360"/>
          <w:tab w:val="left" w:pos="851"/>
        </w:tabs>
        <w:spacing w:before="240" w:after="240"/>
        <w:jc w:val="both"/>
        <w:rPr>
          <w:sz w:val="22"/>
          <w:szCs w:val="22"/>
        </w:rPr>
      </w:pPr>
      <w:r>
        <w:rPr>
          <w:sz w:val="22"/>
          <w:szCs w:val="22"/>
        </w:rPr>
        <w:tab/>
        <w:t xml:space="preserve">7.5  </w:t>
      </w:r>
      <w:r>
        <w:rPr>
          <w:sz w:val="14"/>
          <w:szCs w:val="14"/>
        </w:rPr>
        <w:t xml:space="preserve">  </w:t>
      </w:r>
      <w:r>
        <w:rPr>
          <w:sz w:val="22"/>
          <w:szCs w:val="22"/>
        </w:rPr>
        <w:t>Company Profile</w:t>
      </w:r>
    </w:p>
    <w:p w:rsidR="00B57201" w:rsidRDefault="00E5798E">
      <w:pPr>
        <w:pStyle w:val="normal0"/>
        <w:tabs>
          <w:tab w:val="left" w:pos="360"/>
          <w:tab w:val="left" w:pos="851"/>
        </w:tabs>
        <w:spacing w:after="60"/>
        <w:jc w:val="both"/>
        <w:rPr>
          <w:sz w:val="22"/>
          <w:szCs w:val="22"/>
        </w:rPr>
      </w:pPr>
      <w:r>
        <w:rPr>
          <w:sz w:val="22"/>
          <w:szCs w:val="22"/>
        </w:rPr>
        <w:tab/>
        <w:t>7.6   Proof of purchase of a bidding document (attach receipt):</w:t>
      </w:r>
    </w:p>
    <w:p w:rsidR="00B57201" w:rsidRDefault="00E5798E">
      <w:pPr>
        <w:pStyle w:val="normal0"/>
        <w:pBdr>
          <w:top w:val="nil"/>
          <w:left w:val="nil"/>
          <w:bottom w:val="nil"/>
          <w:right w:val="nil"/>
          <w:between w:val="nil"/>
        </w:pBdr>
        <w:tabs>
          <w:tab w:val="left" w:pos="360"/>
          <w:tab w:val="left" w:pos="851"/>
        </w:tabs>
        <w:spacing w:before="60" w:after="60"/>
        <w:rPr>
          <w:sz w:val="22"/>
          <w:szCs w:val="22"/>
        </w:rPr>
      </w:pPr>
      <w:r>
        <w:rPr>
          <w:sz w:val="22"/>
          <w:szCs w:val="22"/>
        </w:rPr>
        <w:t xml:space="preserve"> 8. Valid NSSA Registration for Zimbabwean companies</w:t>
      </w:r>
    </w:p>
    <w:p w:rsidR="00B57201" w:rsidRDefault="00B57201">
      <w:pPr>
        <w:pStyle w:val="normal0"/>
        <w:pBdr>
          <w:top w:val="nil"/>
          <w:left w:val="nil"/>
          <w:bottom w:val="nil"/>
          <w:right w:val="nil"/>
          <w:between w:val="nil"/>
        </w:pBdr>
        <w:tabs>
          <w:tab w:val="left" w:pos="360"/>
          <w:tab w:val="left" w:pos="851"/>
        </w:tabs>
        <w:spacing w:before="60" w:after="60"/>
        <w:ind w:left="357"/>
        <w:rPr>
          <w:sz w:val="22"/>
          <w:szCs w:val="22"/>
        </w:rPr>
      </w:pPr>
    </w:p>
    <w:p w:rsidR="00B57201" w:rsidRDefault="00E5798E">
      <w:pPr>
        <w:pStyle w:val="normal0"/>
        <w:pBdr>
          <w:top w:val="nil"/>
          <w:left w:val="nil"/>
          <w:bottom w:val="nil"/>
          <w:right w:val="nil"/>
          <w:between w:val="nil"/>
        </w:pBdr>
        <w:tabs>
          <w:tab w:val="left" w:pos="360"/>
          <w:tab w:val="left" w:pos="851"/>
        </w:tabs>
        <w:spacing w:before="60" w:after="60"/>
        <w:rPr>
          <w:sz w:val="22"/>
          <w:szCs w:val="22"/>
        </w:rPr>
      </w:pPr>
      <w:r>
        <w:rPr>
          <w:sz w:val="22"/>
          <w:szCs w:val="22"/>
        </w:rPr>
        <w:t xml:space="preserve">You are also required to pay the administration fee of ZWL$3 500 payable by bidders for bids subject to prior review by the Special Procurement Oversight Committee in terms of section 54 of the Act and as set out in Part IV of the Fifth Schedule to the Regulations. Foreign bidders shall pay an equivalent in the currency of their bid security using banking details below: </w:t>
      </w:r>
    </w:p>
    <w:p w:rsidR="00B57201" w:rsidRDefault="00E5798E">
      <w:pPr>
        <w:pStyle w:val="normal0"/>
        <w:tabs>
          <w:tab w:val="left" w:pos="360"/>
          <w:tab w:val="left" w:pos="851"/>
        </w:tabs>
        <w:spacing w:before="240" w:after="240"/>
        <w:rPr>
          <w:b/>
          <w:sz w:val="20"/>
          <w:szCs w:val="20"/>
        </w:rPr>
      </w:pPr>
      <w:r>
        <w:rPr>
          <w:b/>
          <w:sz w:val="20"/>
          <w:szCs w:val="20"/>
        </w:rPr>
        <w:t>1.</w:t>
      </w:r>
      <w:r>
        <w:rPr>
          <w:b/>
          <w:sz w:val="20"/>
          <w:szCs w:val="20"/>
        </w:rPr>
        <w:tab/>
      </w:r>
      <w:r>
        <w:rPr>
          <w:b/>
          <w:sz w:val="20"/>
          <w:szCs w:val="20"/>
          <w:u w:val="single"/>
        </w:rPr>
        <w:t>NON-REFUNDABLE</w:t>
      </w:r>
      <w:r>
        <w:rPr>
          <w:b/>
          <w:sz w:val="20"/>
          <w:szCs w:val="20"/>
        </w:rPr>
        <w:t xml:space="preserve"> (LOCAL)</w:t>
      </w:r>
    </w:p>
    <w:p w:rsidR="00B57201" w:rsidRDefault="00E5798E">
      <w:pPr>
        <w:pStyle w:val="normal0"/>
        <w:tabs>
          <w:tab w:val="left" w:pos="360"/>
          <w:tab w:val="left" w:pos="851"/>
        </w:tabs>
        <w:spacing w:before="240" w:after="240"/>
        <w:ind w:left="720"/>
        <w:rPr>
          <w:b/>
          <w:sz w:val="20"/>
          <w:szCs w:val="20"/>
        </w:rPr>
      </w:pPr>
      <w:r>
        <w:rPr>
          <w:b/>
          <w:sz w:val="20"/>
          <w:szCs w:val="20"/>
        </w:rPr>
        <w:t xml:space="preserve">BANK NAME:             </w:t>
      </w:r>
      <w:r>
        <w:rPr>
          <w:b/>
          <w:sz w:val="20"/>
          <w:szCs w:val="20"/>
        </w:rPr>
        <w:tab/>
        <w:t xml:space="preserve">   COMMERCIAL BANK OF ZIMBABWE</w:t>
      </w:r>
    </w:p>
    <w:p w:rsidR="00B57201" w:rsidRDefault="00E5798E">
      <w:pPr>
        <w:pStyle w:val="normal0"/>
        <w:tabs>
          <w:tab w:val="left" w:pos="360"/>
          <w:tab w:val="left" w:pos="851"/>
        </w:tabs>
        <w:spacing w:before="240" w:after="240"/>
        <w:ind w:left="720"/>
        <w:rPr>
          <w:b/>
          <w:sz w:val="20"/>
          <w:szCs w:val="20"/>
        </w:rPr>
      </w:pPr>
      <w:r>
        <w:rPr>
          <w:b/>
          <w:sz w:val="20"/>
          <w:szCs w:val="20"/>
        </w:rPr>
        <w:t>ACCOUNT NAME:           PROCUREMENT REGULATORY AUTHORITY OF ZIMBABWE</w:t>
      </w:r>
    </w:p>
    <w:p w:rsidR="00B57201" w:rsidRDefault="00E5798E">
      <w:pPr>
        <w:pStyle w:val="normal0"/>
        <w:tabs>
          <w:tab w:val="left" w:pos="360"/>
          <w:tab w:val="left" w:pos="851"/>
        </w:tabs>
        <w:spacing w:before="240" w:after="240"/>
        <w:ind w:left="720"/>
        <w:rPr>
          <w:b/>
          <w:sz w:val="20"/>
          <w:szCs w:val="20"/>
        </w:rPr>
      </w:pPr>
      <w:r>
        <w:rPr>
          <w:b/>
          <w:sz w:val="20"/>
          <w:szCs w:val="20"/>
        </w:rPr>
        <w:t>ACCOUNT NUMBER:       01121064850020</w:t>
      </w:r>
    </w:p>
    <w:p w:rsidR="00B57201" w:rsidRDefault="00E5798E">
      <w:pPr>
        <w:pStyle w:val="normal0"/>
        <w:tabs>
          <w:tab w:val="left" w:pos="360"/>
          <w:tab w:val="left" w:pos="851"/>
        </w:tabs>
        <w:spacing w:before="240" w:after="240"/>
        <w:ind w:left="720"/>
        <w:rPr>
          <w:b/>
          <w:sz w:val="20"/>
          <w:szCs w:val="20"/>
        </w:rPr>
      </w:pPr>
      <w:r>
        <w:rPr>
          <w:b/>
          <w:sz w:val="20"/>
          <w:szCs w:val="20"/>
        </w:rPr>
        <w:t xml:space="preserve">BRANCH:                    </w:t>
      </w:r>
      <w:r>
        <w:rPr>
          <w:b/>
          <w:sz w:val="20"/>
          <w:szCs w:val="20"/>
        </w:rPr>
        <w:tab/>
        <w:t xml:space="preserve">    KWAME NKRUMAH</w:t>
      </w:r>
    </w:p>
    <w:p w:rsidR="00B57201" w:rsidRDefault="00E5798E">
      <w:pPr>
        <w:pStyle w:val="normal0"/>
        <w:tabs>
          <w:tab w:val="left" w:pos="360"/>
          <w:tab w:val="left" w:pos="851"/>
        </w:tabs>
        <w:spacing w:before="240" w:after="240"/>
        <w:rPr>
          <w:b/>
          <w:sz w:val="20"/>
          <w:szCs w:val="20"/>
        </w:rPr>
      </w:pPr>
      <w:r>
        <w:rPr>
          <w:b/>
          <w:sz w:val="20"/>
          <w:szCs w:val="20"/>
        </w:rPr>
        <w:t>2.</w:t>
      </w:r>
      <w:r>
        <w:rPr>
          <w:sz w:val="14"/>
          <w:szCs w:val="14"/>
        </w:rPr>
        <w:t xml:space="preserve">   </w:t>
      </w:r>
      <w:r>
        <w:rPr>
          <w:sz w:val="14"/>
          <w:szCs w:val="14"/>
        </w:rPr>
        <w:tab/>
      </w:r>
      <w:r>
        <w:rPr>
          <w:b/>
          <w:sz w:val="20"/>
          <w:szCs w:val="20"/>
          <w:u w:val="single"/>
        </w:rPr>
        <w:t>REFUNDABLE</w:t>
      </w:r>
      <w:r>
        <w:rPr>
          <w:b/>
          <w:sz w:val="20"/>
          <w:szCs w:val="20"/>
        </w:rPr>
        <w:t xml:space="preserve"> (LOCAL)</w:t>
      </w:r>
    </w:p>
    <w:p w:rsidR="00B57201" w:rsidRDefault="00E5798E">
      <w:pPr>
        <w:pStyle w:val="normal0"/>
        <w:tabs>
          <w:tab w:val="left" w:pos="360"/>
          <w:tab w:val="left" w:pos="851"/>
        </w:tabs>
        <w:spacing w:before="240" w:after="240"/>
        <w:ind w:left="720"/>
        <w:rPr>
          <w:b/>
          <w:sz w:val="20"/>
          <w:szCs w:val="20"/>
        </w:rPr>
      </w:pPr>
      <w:r>
        <w:rPr>
          <w:b/>
          <w:sz w:val="20"/>
          <w:szCs w:val="20"/>
        </w:rPr>
        <w:t xml:space="preserve">BANK NAME:             </w:t>
      </w:r>
      <w:r>
        <w:rPr>
          <w:b/>
          <w:sz w:val="20"/>
          <w:szCs w:val="20"/>
        </w:rPr>
        <w:tab/>
        <w:t xml:space="preserve">  COMMERCIAL BANK OF ZIMBABWE</w:t>
      </w:r>
    </w:p>
    <w:p w:rsidR="00B57201" w:rsidRDefault="00E5798E">
      <w:pPr>
        <w:pStyle w:val="normal0"/>
        <w:tabs>
          <w:tab w:val="left" w:pos="360"/>
          <w:tab w:val="left" w:pos="851"/>
        </w:tabs>
        <w:spacing w:before="240" w:after="240"/>
        <w:ind w:left="720"/>
        <w:rPr>
          <w:b/>
          <w:sz w:val="20"/>
          <w:szCs w:val="20"/>
        </w:rPr>
      </w:pPr>
      <w:r>
        <w:rPr>
          <w:b/>
          <w:sz w:val="20"/>
          <w:szCs w:val="20"/>
        </w:rPr>
        <w:t>ACCOUNT NAME:           PROCUREMENT REGULATORY AUTHORITY OF ZIMBABWE</w:t>
      </w:r>
    </w:p>
    <w:p w:rsidR="00B57201" w:rsidRDefault="00E5798E">
      <w:pPr>
        <w:pStyle w:val="normal0"/>
        <w:tabs>
          <w:tab w:val="left" w:pos="360"/>
          <w:tab w:val="left" w:pos="851"/>
        </w:tabs>
        <w:spacing w:before="240" w:after="240"/>
        <w:ind w:left="720"/>
        <w:rPr>
          <w:b/>
          <w:sz w:val="20"/>
          <w:szCs w:val="20"/>
        </w:rPr>
      </w:pPr>
      <w:r>
        <w:rPr>
          <w:b/>
          <w:sz w:val="20"/>
          <w:szCs w:val="20"/>
        </w:rPr>
        <w:t>ACCOUNT NUMBER:     01121064850030</w:t>
      </w:r>
    </w:p>
    <w:p w:rsidR="00B57201" w:rsidRDefault="00E5798E">
      <w:pPr>
        <w:pStyle w:val="normal0"/>
        <w:tabs>
          <w:tab w:val="left" w:pos="360"/>
          <w:tab w:val="left" w:pos="851"/>
        </w:tabs>
        <w:spacing w:before="240" w:after="240"/>
        <w:ind w:left="720"/>
        <w:rPr>
          <w:b/>
          <w:sz w:val="20"/>
          <w:szCs w:val="20"/>
        </w:rPr>
      </w:pPr>
      <w:r>
        <w:rPr>
          <w:b/>
          <w:sz w:val="20"/>
          <w:szCs w:val="20"/>
        </w:rPr>
        <w:t xml:space="preserve">BRANCH:                    </w:t>
      </w:r>
      <w:r>
        <w:rPr>
          <w:b/>
          <w:sz w:val="20"/>
          <w:szCs w:val="20"/>
        </w:rPr>
        <w:tab/>
        <w:t xml:space="preserve">  KWAME NKRUMAH</w:t>
      </w:r>
    </w:p>
    <w:p w:rsidR="00B57201" w:rsidRDefault="00E5798E">
      <w:pPr>
        <w:pStyle w:val="normal0"/>
        <w:pBdr>
          <w:top w:val="nil"/>
          <w:left w:val="nil"/>
          <w:bottom w:val="nil"/>
          <w:right w:val="nil"/>
          <w:between w:val="nil"/>
        </w:pBdr>
        <w:tabs>
          <w:tab w:val="left" w:pos="360"/>
          <w:tab w:val="left" w:pos="851"/>
        </w:tabs>
        <w:spacing w:before="60" w:after="60"/>
        <w:rPr>
          <w:color w:val="000000"/>
          <w:sz w:val="22"/>
          <w:szCs w:val="22"/>
        </w:rPr>
      </w:pPr>
      <w:r>
        <w:rPr>
          <w:color w:val="000000"/>
          <w:sz w:val="22"/>
          <w:szCs w:val="22"/>
        </w:rPr>
        <w:tab/>
      </w:r>
      <w:r>
        <w:rPr>
          <w:color w:val="000000"/>
          <w:sz w:val="22"/>
          <w:szCs w:val="22"/>
        </w:rPr>
        <w:tab/>
      </w:r>
    </w:p>
    <w:p w:rsidR="00E5798E" w:rsidRDefault="00E5798E" w:rsidP="00E5798E">
      <w:pPr>
        <w:pStyle w:val="normal0"/>
        <w:tabs>
          <w:tab w:val="left" w:pos="360"/>
          <w:tab w:val="left" w:pos="851"/>
        </w:tabs>
        <w:spacing w:before="60" w:after="60"/>
        <w:jc w:val="both"/>
        <w:rPr>
          <w:sz w:val="22"/>
          <w:szCs w:val="22"/>
        </w:rPr>
      </w:pPr>
      <w:r>
        <w:rPr>
          <w:color w:val="000000"/>
          <w:sz w:val="22"/>
          <w:szCs w:val="22"/>
        </w:rPr>
        <w:t xml:space="preserve">You are advised to carefully read the complete Bidding Document, as well as the General Conditions of Contract which are available on the Authority’s website, before preparing your Bid.  </w:t>
      </w:r>
      <w:r>
        <w:rPr>
          <w:sz w:val="22"/>
          <w:szCs w:val="22"/>
        </w:rPr>
        <w:t>Part 3: Contract is provided not for completion at this stage but to enable Bidders to note the Contract terms they will enter into if their Bid is successful.</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 xml:space="preserve">The standard forms in this document may be retyped for completion but the Bidder is responsible for their accurate reproduction.  All pages of the Bid must be clearly marked with the Procurement Reference Number above </w:t>
      </w:r>
      <w:r>
        <w:rPr>
          <w:sz w:val="22"/>
          <w:szCs w:val="22"/>
        </w:rPr>
        <w:t>and the Bidder’s name and any reference number</w:t>
      </w:r>
      <w:r>
        <w:rPr>
          <w:color w:val="000000"/>
          <w:sz w:val="22"/>
          <w:szCs w:val="22"/>
        </w:rPr>
        <w:t>.</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Lots and Packages</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 xml:space="preserve">The requirement may be divided into lots and packages, if indicated in Part 2, Statement of Requirements.  Bidders may bid for any of the services as described in Part 2. </w:t>
      </w:r>
    </w:p>
    <w:p w:rsidR="00B57201" w:rsidRDefault="00B57201">
      <w:pPr>
        <w:pStyle w:val="normal0"/>
        <w:pBdr>
          <w:top w:val="nil"/>
          <w:left w:val="nil"/>
          <w:bottom w:val="nil"/>
          <w:right w:val="nil"/>
          <w:between w:val="nil"/>
        </w:pBdr>
        <w:spacing w:before="60" w:after="60"/>
        <w:rPr>
          <w:sz w:val="22"/>
          <w:szCs w:val="22"/>
        </w:rPr>
      </w:pP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Number of bids allowed</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No Bidder may submit more than one Bid, either individually or as a joint venture partner in another Bid, except as a subcontractor. Where the requirements are divided into lots and packages, only one Bid can be submitted.  A conflict of interest will be deemed to arise if Bids are received from more than one Bidder owned, directly or indirectly, by the same person.</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Clarification</w:t>
      </w:r>
    </w:p>
    <w:p w:rsidR="00B57201" w:rsidRDefault="00E5798E">
      <w:pPr>
        <w:pStyle w:val="normal0"/>
        <w:pBdr>
          <w:top w:val="nil"/>
          <w:left w:val="nil"/>
          <w:bottom w:val="nil"/>
          <w:right w:val="nil"/>
          <w:between w:val="nil"/>
        </w:pBdr>
        <w:spacing w:before="60" w:after="60"/>
        <w:jc w:val="both"/>
        <w:rPr>
          <w:color w:val="000000"/>
        </w:rPr>
      </w:pPr>
      <w:r>
        <w:rPr>
          <w:color w:val="000000"/>
        </w:rPr>
        <w:t>Clarification of the bidding document may be requested in writing by any Bidder up to 27 March 2020 and should be sent to:</w:t>
      </w:r>
    </w:p>
    <w:p w:rsidR="00B57201" w:rsidRDefault="00B57201">
      <w:pPr>
        <w:pStyle w:val="normal0"/>
        <w:pBdr>
          <w:top w:val="nil"/>
          <w:left w:val="nil"/>
          <w:bottom w:val="nil"/>
          <w:right w:val="nil"/>
          <w:between w:val="nil"/>
        </w:pBdr>
        <w:spacing w:before="60" w:after="60"/>
        <w:jc w:val="both"/>
        <w:rPr>
          <w:color w:val="000000"/>
        </w:rPr>
      </w:pPr>
    </w:p>
    <w:p w:rsidR="00B57201" w:rsidRDefault="00E5798E">
      <w:pPr>
        <w:pStyle w:val="normal0"/>
        <w:pBdr>
          <w:top w:val="nil"/>
          <w:left w:val="nil"/>
          <w:bottom w:val="nil"/>
          <w:right w:val="nil"/>
          <w:between w:val="nil"/>
        </w:pBdr>
        <w:spacing w:before="60" w:after="60"/>
        <w:jc w:val="both"/>
        <w:rPr>
          <w:color w:val="000000"/>
        </w:rPr>
      </w:pPr>
      <w:r>
        <w:rPr>
          <w:color w:val="000000"/>
        </w:rPr>
        <w:t xml:space="preserve">Director - ICTS </w:t>
      </w:r>
    </w:p>
    <w:p w:rsidR="00B57201" w:rsidRDefault="00E5798E">
      <w:pPr>
        <w:pStyle w:val="normal0"/>
        <w:pBdr>
          <w:top w:val="nil"/>
          <w:left w:val="nil"/>
          <w:bottom w:val="nil"/>
          <w:right w:val="nil"/>
          <w:between w:val="nil"/>
        </w:pBdr>
        <w:spacing w:before="60" w:after="60"/>
        <w:jc w:val="both"/>
        <w:rPr>
          <w:color w:val="000000"/>
        </w:rPr>
      </w:pPr>
      <w:r>
        <w:rPr>
          <w:color w:val="000000"/>
        </w:rPr>
        <w:t>National University Of Science and Technology</w:t>
      </w:r>
    </w:p>
    <w:p w:rsidR="00B57201" w:rsidRDefault="00E5798E">
      <w:pPr>
        <w:pStyle w:val="normal0"/>
        <w:pBdr>
          <w:top w:val="nil"/>
          <w:left w:val="nil"/>
          <w:bottom w:val="nil"/>
          <w:right w:val="nil"/>
          <w:between w:val="nil"/>
        </w:pBdr>
        <w:spacing w:before="60" w:after="60"/>
        <w:jc w:val="both"/>
        <w:rPr>
          <w:color w:val="000000"/>
        </w:rPr>
      </w:pPr>
      <w:r>
        <w:rPr>
          <w:color w:val="000000"/>
        </w:rPr>
        <w:t>Email: novuyo.bobo@nust.ac.zw</w:t>
      </w:r>
    </w:p>
    <w:p w:rsidR="00B57201" w:rsidRDefault="00E5798E">
      <w:pPr>
        <w:pStyle w:val="normal0"/>
        <w:pBdr>
          <w:top w:val="nil"/>
          <w:left w:val="nil"/>
          <w:bottom w:val="nil"/>
          <w:right w:val="nil"/>
          <w:between w:val="nil"/>
        </w:pBdr>
        <w:spacing w:before="60" w:after="60"/>
        <w:jc w:val="both"/>
        <w:rPr>
          <w:color w:val="000000"/>
        </w:rPr>
      </w:pPr>
      <w:r>
        <w:rPr>
          <w:color w:val="000000"/>
        </w:rPr>
        <w:t xml:space="preserve">Telephone: 0292282842 Ext 2245 </w:t>
      </w:r>
    </w:p>
    <w:p w:rsidR="00B57201" w:rsidRDefault="00B57201">
      <w:pPr>
        <w:pStyle w:val="normal0"/>
        <w:pBdr>
          <w:top w:val="nil"/>
          <w:left w:val="nil"/>
          <w:bottom w:val="nil"/>
          <w:right w:val="nil"/>
          <w:between w:val="nil"/>
        </w:pBdr>
        <w:spacing w:before="60" w:after="60"/>
        <w:jc w:val="both"/>
        <w:rPr>
          <w:color w:val="000000"/>
        </w:rPr>
      </w:pPr>
    </w:p>
    <w:p w:rsidR="00B57201" w:rsidRDefault="00E5798E">
      <w:pPr>
        <w:pStyle w:val="normal0"/>
        <w:pBdr>
          <w:top w:val="nil"/>
          <w:left w:val="nil"/>
          <w:bottom w:val="nil"/>
          <w:right w:val="nil"/>
          <w:between w:val="nil"/>
        </w:pBdr>
        <w:spacing w:before="60" w:after="60"/>
        <w:jc w:val="both"/>
        <w:rPr>
          <w:color w:val="000000"/>
        </w:rPr>
      </w:pPr>
      <w:r>
        <w:rPr>
          <w:color w:val="000000"/>
        </w:rPr>
        <w:t>Or</w:t>
      </w:r>
    </w:p>
    <w:p w:rsidR="00B57201" w:rsidRDefault="00B57201">
      <w:pPr>
        <w:pStyle w:val="normal0"/>
        <w:pBdr>
          <w:top w:val="nil"/>
          <w:left w:val="nil"/>
          <w:bottom w:val="nil"/>
          <w:right w:val="nil"/>
          <w:between w:val="nil"/>
        </w:pBdr>
        <w:spacing w:before="60" w:after="60"/>
        <w:jc w:val="both"/>
        <w:rPr>
          <w:color w:val="000000"/>
        </w:rPr>
      </w:pPr>
    </w:p>
    <w:p w:rsidR="00B57201" w:rsidRDefault="00E5798E">
      <w:pPr>
        <w:pStyle w:val="normal0"/>
        <w:pBdr>
          <w:top w:val="nil"/>
          <w:left w:val="nil"/>
          <w:bottom w:val="nil"/>
          <w:right w:val="nil"/>
          <w:between w:val="nil"/>
        </w:pBdr>
        <w:spacing w:before="60" w:after="60"/>
        <w:jc w:val="both"/>
        <w:rPr>
          <w:color w:val="000000"/>
        </w:rPr>
      </w:pPr>
      <w:r>
        <w:rPr>
          <w:color w:val="000000"/>
        </w:rPr>
        <w:t xml:space="preserve">Systems Manager - ICTS </w:t>
      </w:r>
    </w:p>
    <w:p w:rsidR="00B57201" w:rsidRDefault="00E5798E">
      <w:pPr>
        <w:pStyle w:val="normal0"/>
        <w:pBdr>
          <w:top w:val="nil"/>
          <w:left w:val="nil"/>
          <w:bottom w:val="nil"/>
          <w:right w:val="nil"/>
          <w:between w:val="nil"/>
        </w:pBdr>
        <w:spacing w:before="60" w:after="60"/>
        <w:jc w:val="both"/>
        <w:rPr>
          <w:color w:val="000000"/>
        </w:rPr>
      </w:pPr>
      <w:r>
        <w:rPr>
          <w:color w:val="000000"/>
        </w:rPr>
        <w:t>National University Of Science and Technology</w:t>
      </w:r>
    </w:p>
    <w:p w:rsidR="00B57201" w:rsidRDefault="00E5798E">
      <w:pPr>
        <w:pStyle w:val="normal0"/>
        <w:pBdr>
          <w:top w:val="nil"/>
          <w:left w:val="nil"/>
          <w:bottom w:val="nil"/>
          <w:right w:val="nil"/>
          <w:between w:val="nil"/>
        </w:pBdr>
        <w:spacing w:before="60" w:after="60"/>
        <w:jc w:val="both"/>
        <w:rPr>
          <w:color w:val="000000"/>
        </w:rPr>
      </w:pPr>
      <w:r>
        <w:rPr>
          <w:color w:val="000000"/>
        </w:rPr>
        <w:t>Email: zibusiso.ndlovu@nust.ac.zw</w:t>
      </w:r>
    </w:p>
    <w:p w:rsidR="00B57201" w:rsidRDefault="00E5798E">
      <w:pPr>
        <w:pStyle w:val="normal0"/>
        <w:pBdr>
          <w:top w:val="nil"/>
          <w:left w:val="nil"/>
          <w:bottom w:val="nil"/>
          <w:right w:val="nil"/>
          <w:between w:val="nil"/>
        </w:pBdr>
        <w:spacing w:before="60" w:after="60"/>
        <w:jc w:val="both"/>
        <w:rPr>
          <w:color w:val="000000"/>
        </w:rPr>
      </w:pPr>
      <w:r>
        <w:rPr>
          <w:color w:val="000000"/>
        </w:rPr>
        <w:t xml:space="preserve">Telephone: 0292282842 Ext 2479 </w:t>
      </w:r>
    </w:p>
    <w:p w:rsidR="00B57201" w:rsidRDefault="00B57201">
      <w:pPr>
        <w:pStyle w:val="normal0"/>
        <w:pBdr>
          <w:top w:val="nil"/>
          <w:left w:val="nil"/>
          <w:bottom w:val="nil"/>
          <w:right w:val="nil"/>
          <w:between w:val="nil"/>
        </w:pBdr>
        <w:spacing w:before="60" w:after="60"/>
        <w:jc w:val="both"/>
        <w:rPr>
          <w:color w:val="000000"/>
        </w:rPr>
      </w:pPr>
    </w:p>
    <w:p w:rsidR="00B57201" w:rsidRDefault="00E5798E">
      <w:pPr>
        <w:pStyle w:val="normal0"/>
        <w:pBdr>
          <w:top w:val="nil"/>
          <w:left w:val="nil"/>
          <w:bottom w:val="nil"/>
          <w:right w:val="nil"/>
          <w:between w:val="nil"/>
        </w:pBdr>
        <w:spacing w:before="60" w:after="60"/>
        <w:jc w:val="both"/>
        <w:rPr>
          <w:color w:val="000000"/>
        </w:rPr>
      </w:pPr>
      <w:r>
        <w:rPr>
          <w:color w:val="000000"/>
        </w:rPr>
        <w:t>Or</w:t>
      </w:r>
    </w:p>
    <w:p w:rsidR="00B57201" w:rsidRDefault="00B57201">
      <w:pPr>
        <w:pStyle w:val="normal0"/>
        <w:pBdr>
          <w:top w:val="nil"/>
          <w:left w:val="nil"/>
          <w:bottom w:val="nil"/>
          <w:right w:val="nil"/>
          <w:between w:val="nil"/>
        </w:pBdr>
        <w:spacing w:before="60" w:after="60"/>
        <w:jc w:val="both"/>
        <w:rPr>
          <w:color w:val="000000"/>
        </w:rPr>
      </w:pPr>
    </w:p>
    <w:p w:rsidR="00E5798E" w:rsidRDefault="00E5798E">
      <w:pPr>
        <w:pStyle w:val="normal0"/>
        <w:pBdr>
          <w:top w:val="nil"/>
          <w:left w:val="nil"/>
          <w:bottom w:val="nil"/>
          <w:right w:val="nil"/>
          <w:between w:val="nil"/>
        </w:pBdr>
        <w:spacing w:before="60" w:after="60"/>
        <w:jc w:val="both"/>
        <w:rPr>
          <w:color w:val="000000"/>
        </w:rPr>
      </w:pPr>
    </w:p>
    <w:p w:rsidR="00B57201" w:rsidRDefault="00E5798E">
      <w:pPr>
        <w:pStyle w:val="normal0"/>
        <w:pBdr>
          <w:top w:val="nil"/>
          <w:left w:val="nil"/>
          <w:bottom w:val="nil"/>
          <w:right w:val="nil"/>
          <w:between w:val="nil"/>
        </w:pBdr>
        <w:spacing w:before="60" w:after="60"/>
        <w:jc w:val="both"/>
        <w:rPr>
          <w:color w:val="000000"/>
        </w:rPr>
      </w:pPr>
      <w:r>
        <w:rPr>
          <w:color w:val="000000"/>
        </w:rPr>
        <w:t>Network Manager -ICTS</w:t>
      </w:r>
    </w:p>
    <w:p w:rsidR="00B57201" w:rsidRDefault="00E5798E">
      <w:pPr>
        <w:pStyle w:val="normal0"/>
        <w:pBdr>
          <w:top w:val="nil"/>
          <w:left w:val="nil"/>
          <w:bottom w:val="nil"/>
          <w:right w:val="nil"/>
          <w:between w:val="nil"/>
        </w:pBdr>
        <w:spacing w:before="60" w:after="60"/>
        <w:jc w:val="both"/>
        <w:rPr>
          <w:color w:val="000000"/>
        </w:rPr>
      </w:pPr>
      <w:r>
        <w:rPr>
          <w:color w:val="000000"/>
        </w:rPr>
        <w:t>National University Of Science and Technology</w:t>
      </w:r>
    </w:p>
    <w:p w:rsidR="00B57201" w:rsidRDefault="00E5798E">
      <w:pPr>
        <w:pStyle w:val="normal0"/>
        <w:pBdr>
          <w:top w:val="nil"/>
          <w:left w:val="nil"/>
          <w:bottom w:val="nil"/>
          <w:right w:val="nil"/>
          <w:between w:val="nil"/>
        </w:pBdr>
        <w:spacing w:before="60" w:after="60"/>
        <w:jc w:val="both"/>
        <w:rPr>
          <w:color w:val="000000"/>
        </w:rPr>
      </w:pPr>
      <w:r>
        <w:rPr>
          <w:color w:val="000000"/>
        </w:rPr>
        <w:t xml:space="preserve">Network Manager - ICTS </w:t>
      </w:r>
    </w:p>
    <w:p w:rsidR="00B57201" w:rsidRDefault="00E5798E">
      <w:pPr>
        <w:pStyle w:val="normal0"/>
        <w:pBdr>
          <w:top w:val="nil"/>
          <w:left w:val="nil"/>
          <w:bottom w:val="nil"/>
          <w:right w:val="nil"/>
          <w:between w:val="nil"/>
        </w:pBdr>
        <w:spacing w:before="60" w:after="60"/>
        <w:jc w:val="both"/>
        <w:rPr>
          <w:color w:val="000000"/>
        </w:rPr>
      </w:pPr>
      <w:r>
        <w:rPr>
          <w:color w:val="000000"/>
        </w:rPr>
        <w:t>Email: Hamadziripi.Tsokodayi@nust.ac.zw</w:t>
      </w:r>
    </w:p>
    <w:p w:rsidR="00B57201" w:rsidRDefault="00E5798E">
      <w:pPr>
        <w:pStyle w:val="normal0"/>
        <w:pBdr>
          <w:top w:val="nil"/>
          <w:left w:val="nil"/>
          <w:bottom w:val="nil"/>
          <w:right w:val="nil"/>
          <w:between w:val="nil"/>
        </w:pBdr>
        <w:spacing w:before="60" w:after="60"/>
        <w:jc w:val="both"/>
        <w:rPr>
          <w:color w:val="000000"/>
        </w:rPr>
      </w:pPr>
      <w:r>
        <w:rPr>
          <w:color w:val="000000"/>
        </w:rPr>
        <w:t>Telephone: 0292282842 Ext 2007</w:t>
      </w:r>
    </w:p>
    <w:p w:rsidR="00B57201" w:rsidRDefault="00B57201">
      <w:pPr>
        <w:pStyle w:val="normal0"/>
        <w:pBdr>
          <w:top w:val="nil"/>
          <w:left w:val="nil"/>
          <w:bottom w:val="nil"/>
          <w:right w:val="nil"/>
          <w:between w:val="nil"/>
        </w:pBdr>
        <w:spacing w:before="60" w:after="60"/>
        <w:rPr>
          <w:color w:val="000000"/>
          <w:sz w:val="22"/>
          <w:szCs w:val="22"/>
        </w:rPr>
      </w:pP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Services to be performed, location(s) and other requirements</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The services to be performed under the Contract, the location or locations where these services are to be performed, the times of performance and the manpower, equipment and other resources required and the supervising agent at these locations are stated in the Statement of Requirements in Part 2.  Bidders must signify their acceptance of these requirements when submitting their Bid.</w:t>
      </w:r>
    </w:p>
    <w:p w:rsidR="00B57201" w:rsidRDefault="00B57201">
      <w:pPr>
        <w:pStyle w:val="normal0"/>
        <w:pBdr>
          <w:top w:val="nil"/>
          <w:left w:val="nil"/>
          <w:bottom w:val="nil"/>
          <w:right w:val="nil"/>
          <w:between w:val="nil"/>
        </w:pBdr>
        <w:spacing w:before="60" w:after="60"/>
        <w:jc w:val="both"/>
        <w:rPr>
          <w:i/>
          <w:color w:val="FF0000"/>
          <w:sz w:val="22"/>
          <w:szCs w:val="22"/>
        </w:rPr>
      </w:pPr>
    </w:p>
    <w:p w:rsidR="00B57201" w:rsidRDefault="00E5798E">
      <w:pPr>
        <w:pStyle w:val="normal0"/>
        <w:pBdr>
          <w:top w:val="nil"/>
          <w:left w:val="nil"/>
          <w:bottom w:val="nil"/>
          <w:right w:val="nil"/>
          <w:between w:val="nil"/>
        </w:pBdr>
        <w:spacing w:before="60" w:after="60"/>
        <w:jc w:val="both"/>
        <w:rPr>
          <w:color w:val="000000"/>
          <w:sz w:val="22"/>
          <w:szCs w:val="22"/>
        </w:rPr>
      </w:pPr>
      <w:r>
        <w:rPr>
          <w:color w:val="000000"/>
          <w:sz w:val="22"/>
          <w:szCs w:val="22"/>
        </w:rPr>
        <w:t>The Supervising Agent will have authority on behalf of the Procuring Entity to give directions on the performance of the services and to approve satisfactory completion of these services.</w:t>
      </w:r>
    </w:p>
    <w:p w:rsidR="00B57201" w:rsidRDefault="00E5798E">
      <w:pPr>
        <w:pStyle w:val="normal0"/>
        <w:pBdr>
          <w:top w:val="nil"/>
          <w:left w:val="nil"/>
          <w:bottom w:val="nil"/>
          <w:right w:val="nil"/>
          <w:between w:val="nil"/>
        </w:pBdr>
        <w:spacing w:before="60" w:after="60"/>
        <w:jc w:val="both"/>
        <w:rPr>
          <w:color w:val="000000"/>
          <w:sz w:val="22"/>
          <w:szCs w:val="22"/>
        </w:rPr>
      </w:pPr>
      <w:r>
        <w:rPr>
          <w:color w:val="000000"/>
          <w:sz w:val="22"/>
          <w:szCs w:val="22"/>
        </w:rPr>
        <w:t xml:space="preserve">The Bidder, at the Bidder’s own responsibility and risk, is invited to a visit to examine the location(s) and its surroundings and obtain all information that may be necessary for preparing the Bid and entering into a contract for the Services. </w:t>
      </w:r>
      <w:r>
        <w:rPr>
          <w:i/>
          <w:color w:val="FF0000"/>
          <w:sz w:val="22"/>
          <w:szCs w:val="22"/>
        </w:rPr>
        <w:t xml:space="preserve"> </w:t>
      </w:r>
      <w:r>
        <w:rPr>
          <w:color w:val="000000"/>
          <w:sz w:val="22"/>
          <w:szCs w:val="22"/>
        </w:rPr>
        <w:t xml:space="preserve">The costs of visiting the Site will be at the Bidder’s own expense. </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Documents establishing conformity of services</w:t>
      </w:r>
    </w:p>
    <w:p w:rsidR="00B57201" w:rsidRDefault="00E5798E">
      <w:pPr>
        <w:pStyle w:val="normal0"/>
        <w:pBdr>
          <w:top w:val="nil"/>
          <w:left w:val="nil"/>
          <w:bottom w:val="nil"/>
          <w:right w:val="nil"/>
          <w:between w:val="nil"/>
        </w:pBdr>
        <w:spacing w:after="200"/>
        <w:jc w:val="both"/>
        <w:rPr>
          <w:color w:val="000000"/>
          <w:sz w:val="22"/>
          <w:szCs w:val="22"/>
        </w:rPr>
      </w:pPr>
      <w:r>
        <w:rPr>
          <w:color w:val="000000"/>
          <w:sz w:val="22"/>
          <w:szCs w:val="22"/>
        </w:rPr>
        <w:t xml:space="preserve">To establish the conformity of the Services to the Bidding Document, the Bidder must furnish as part of its Bid a proposed methodology, work plan and schedule to establish that the services will be carried out in accordance with the required technical specifications and quality standards. </w:t>
      </w:r>
    </w:p>
    <w:p w:rsidR="00B57201" w:rsidRPr="00E5798E" w:rsidRDefault="00E5798E">
      <w:pPr>
        <w:pStyle w:val="normal0"/>
        <w:pBdr>
          <w:top w:val="nil"/>
          <w:left w:val="nil"/>
          <w:bottom w:val="nil"/>
          <w:right w:val="nil"/>
          <w:between w:val="nil"/>
        </w:pBdr>
        <w:spacing w:after="200"/>
        <w:jc w:val="both"/>
        <w:rPr>
          <w:color w:val="000000"/>
          <w:sz w:val="22"/>
          <w:szCs w:val="22"/>
        </w:rPr>
      </w:pPr>
      <w:r>
        <w:rPr>
          <w:color w:val="000000"/>
          <w:sz w:val="22"/>
          <w:szCs w:val="22"/>
        </w:rPr>
        <w:t>Standards for the provision of the Non-Consulting Services are intended to be descriptive only and not restrictive.  The Bidder may offer in the Statement of Methodology, Work Plan and Schedule in this Part other standards of quality, provided that it demonstrates, to the Procuring Entity’s satisfaction, that the substitutions ensure substantial equivalence or are superior to those specified.</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Eligibility and qualification requirements</w:t>
      </w:r>
    </w:p>
    <w:p w:rsidR="00B57201" w:rsidRDefault="00E5798E">
      <w:pPr>
        <w:pStyle w:val="normal0"/>
        <w:pBdr>
          <w:top w:val="nil"/>
          <w:left w:val="nil"/>
          <w:bottom w:val="nil"/>
          <w:right w:val="nil"/>
          <w:between w:val="nil"/>
        </w:pBdr>
        <w:spacing w:before="60" w:after="60"/>
        <w:ind w:right="-43"/>
        <w:rPr>
          <w:color w:val="000000"/>
          <w:sz w:val="22"/>
          <w:szCs w:val="22"/>
        </w:rPr>
      </w:pPr>
      <w:r>
        <w:rPr>
          <w:color w:val="000000"/>
          <w:sz w:val="22"/>
          <w:szCs w:val="22"/>
        </w:rPr>
        <w:t>Bidders are required to meet the criteria in section 28 of the Act and section 28 (1) of the Regulations to be eligible to participate in public procurement and to be qualified for the proposed Contract. They must therefore:</w:t>
      </w:r>
    </w:p>
    <w:p w:rsidR="00B57201" w:rsidRDefault="00E5798E">
      <w:pPr>
        <w:pStyle w:val="normal0"/>
        <w:numPr>
          <w:ilvl w:val="0"/>
          <w:numId w:val="4"/>
        </w:numPr>
        <w:pBdr>
          <w:top w:val="nil"/>
          <w:left w:val="nil"/>
          <w:bottom w:val="nil"/>
          <w:right w:val="nil"/>
          <w:between w:val="nil"/>
        </w:pBdr>
        <w:tabs>
          <w:tab w:val="left" w:pos="360"/>
          <w:tab w:val="left" w:pos="851"/>
        </w:tabs>
        <w:spacing w:before="60" w:after="60"/>
        <w:rPr>
          <w:color w:val="000000"/>
          <w:sz w:val="22"/>
          <w:szCs w:val="22"/>
        </w:rPr>
      </w:pPr>
      <w:r>
        <w:rPr>
          <w:color w:val="000000"/>
          <w:sz w:val="22"/>
          <w:szCs w:val="22"/>
        </w:rPr>
        <w:t>have the legal capacity to enter into a contract;</w:t>
      </w:r>
    </w:p>
    <w:p w:rsidR="00B57201" w:rsidRDefault="00E5798E">
      <w:pPr>
        <w:pStyle w:val="normal0"/>
        <w:numPr>
          <w:ilvl w:val="0"/>
          <w:numId w:val="4"/>
        </w:numPr>
        <w:pBdr>
          <w:top w:val="nil"/>
          <w:left w:val="nil"/>
          <w:bottom w:val="nil"/>
          <w:right w:val="nil"/>
          <w:between w:val="nil"/>
        </w:pBdr>
        <w:tabs>
          <w:tab w:val="left" w:pos="360"/>
          <w:tab w:val="left" w:pos="851"/>
        </w:tabs>
        <w:spacing w:before="60" w:after="60"/>
        <w:rPr>
          <w:color w:val="000000"/>
          <w:sz w:val="22"/>
          <w:szCs w:val="22"/>
        </w:rPr>
      </w:pPr>
      <w:r>
        <w:rPr>
          <w:color w:val="000000"/>
          <w:sz w:val="22"/>
          <w:szCs w:val="22"/>
        </w:rPr>
        <w:t>not be insolvent, in receivership, bankrupt or being wound up, not have had business activities suspended and not be the subject of legal proceedings for any of these circumstances;</w:t>
      </w:r>
    </w:p>
    <w:p w:rsidR="00B57201" w:rsidRDefault="00E5798E">
      <w:pPr>
        <w:pStyle w:val="normal0"/>
        <w:numPr>
          <w:ilvl w:val="0"/>
          <w:numId w:val="4"/>
        </w:numPr>
        <w:pBdr>
          <w:top w:val="nil"/>
          <w:left w:val="nil"/>
          <w:bottom w:val="nil"/>
          <w:right w:val="nil"/>
          <w:between w:val="nil"/>
        </w:pBdr>
        <w:tabs>
          <w:tab w:val="left" w:pos="360"/>
          <w:tab w:val="left" w:pos="851"/>
        </w:tabs>
        <w:spacing w:before="60" w:after="60"/>
        <w:rPr>
          <w:color w:val="000000"/>
          <w:sz w:val="22"/>
          <w:szCs w:val="22"/>
        </w:rPr>
      </w:pPr>
      <w:r>
        <w:rPr>
          <w:color w:val="000000"/>
          <w:sz w:val="22"/>
          <w:szCs w:val="22"/>
        </w:rPr>
        <w:t>have fulfilled their obligations to pay taxes and social security contributions in Zimbabwe;</w:t>
      </w:r>
    </w:p>
    <w:p w:rsidR="00B57201" w:rsidRDefault="00E5798E">
      <w:pPr>
        <w:pStyle w:val="normal0"/>
        <w:numPr>
          <w:ilvl w:val="0"/>
          <w:numId w:val="4"/>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 xml:space="preserve">not have a conflict of interest in relation to this procurement requirement; </w:t>
      </w:r>
    </w:p>
    <w:p w:rsidR="00B57201" w:rsidRDefault="00E5798E">
      <w:pPr>
        <w:pStyle w:val="normal0"/>
        <w:numPr>
          <w:ilvl w:val="0"/>
          <w:numId w:val="4"/>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not be debarred from participation in public procurement under section 72 (6) of the Act and section 74(1) (c), (d) or (e) of the Regulations or declared ineligible under section 99 of the Act;</w:t>
      </w:r>
    </w:p>
    <w:p w:rsidR="00B57201" w:rsidRDefault="00E5798E">
      <w:pPr>
        <w:pStyle w:val="normal0"/>
        <w:numPr>
          <w:ilvl w:val="0"/>
          <w:numId w:val="4"/>
        </w:numPr>
        <w:pBdr>
          <w:top w:val="nil"/>
          <w:left w:val="nil"/>
          <w:bottom w:val="nil"/>
          <w:right w:val="nil"/>
          <w:between w:val="nil"/>
        </w:pBdr>
        <w:tabs>
          <w:tab w:val="left" w:pos="360"/>
          <w:tab w:val="left" w:pos="851"/>
        </w:tabs>
        <w:spacing w:before="60" w:after="60"/>
        <w:ind w:left="357" w:hanging="357"/>
        <w:rPr>
          <w:color w:val="000000"/>
          <w:sz w:val="22"/>
          <w:szCs w:val="22"/>
        </w:rPr>
      </w:pPr>
      <w:bookmarkStart w:id="1" w:name="_30j0zll" w:colFirst="0" w:colLast="0"/>
      <w:bookmarkEnd w:id="1"/>
      <w:r>
        <w:rPr>
          <w:color w:val="000000"/>
          <w:sz w:val="22"/>
          <w:szCs w:val="22"/>
        </w:rPr>
        <w:t>have the nationality of an eligible country as specified in the Special Conditions of Contract; and</w:t>
      </w:r>
    </w:p>
    <w:p w:rsidR="00B57201" w:rsidRDefault="00E5798E">
      <w:pPr>
        <w:pStyle w:val="normal0"/>
        <w:numPr>
          <w:ilvl w:val="0"/>
          <w:numId w:val="4"/>
        </w:numPr>
        <w:pBdr>
          <w:top w:val="nil"/>
          <w:left w:val="nil"/>
          <w:bottom w:val="nil"/>
          <w:right w:val="nil"/>
          <w:between w:val="nil"/>
        </w:pBdr>
        <w:tabs>
          <w:tab w:val="left" w:pos="360"/>
          <w:tab w:val="left" w:pos="851"/>
        </w:tabs>
        <w:spacing w:before="60" w:after="60"/>
        <w:rPr>
          <w:color w:val="000000"/>
          <w:sz w:val="22"/>
          <w:szCs w:val="22"/>
        </w:rPr>
      </w:pPr>
      <w:r>
        <w:rPr>
          <w:color w:val="000000"/>
          <w:sz w:val="22"/>
          <w:szCs w:val="22"/>
        </w:rPr>
        <w:t xml:space="preserve">have been registered with the Authority as a Supplier and have paid the applicable Supplier Registration Fee set out in Part III of the Fifth Schedule to the Regulations. </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 xml:space="preserve">In addition to these eligibility requirements, Bidders must demonstrate that they have the qualifications, resources and experience to perform the contract to satisfactory standards, as indicated in the Statement of Requirements. </w:t>
      </w:r>
    </w:p>
    <w:p w:rsidR="00B57201" w:rsidRDefault="00E5798E">
      <w:pPr>
        <w:pStyle w:val="normal0"/>
        <w:pBdr>
          <w:top w:val="nil"/>
          <w:left w:val="nil"/>
          <w:bottom w:val="nil"/>
          <w:right w:val="nil"/>
          <w:between w:val="nil"/>
        </w:pBdr>
        <w:spacing w:before="60" w:after="60"/>
        <w:ind w:right="-43"/>
        <w:rPr>
          <w:color w:val="000000"/>
          <w:sz w:val="22"/>
          <w:szCs w:val="22"/>
        </w:rPr>
      </w:pPr>
      <w:r>
        <w:rPr>
          <w:color w:val="000000"/>
          <w:sz w:val="22"/>
          <w:szCs w:val="22"/>
        </w:rPr>
        <w:t>Participation in this bidding procedure is open to Zimbabwean bidders.</w:t>
      </w:r>
    </w:p>
    <w:p w:rsidR="00E5798E" w:rsidRDefault="00E5798E">
      <w:pPr>
        <w:pStyle w:val="normal0"/>
        <w:pBdr>
          <w:top w:val="nil"/>
          <w:left w:val="nil"/>
          <w:bottom w:val="nil"/>
          <w:right w:val="nil"/>
          <w:between w:val="nil"/>
        </w:pBdr>
        <w:spacing w:before="60" w:after="60"/>
        <w:ind w:right="-43"/>
        <w:rPr>
          <w:sz w:val="22"/>
          <w:szCs w:val="22"/>
        </w:rPr>
      </w:pPr>
    </w:p>
    <w:p w:rsidR="00B57201" w:rsidRDefault="00E5798E">
      <w:pPr>
        <w:pStyle w:val="normal0"/>
        <w:pBdr>
          <w:top w:val="nil"/>
          <w:left w:val="nil"/>
          <w:bottom w:val="nil"/>
          <w:right w:val="nil"/>
          <w:between w:val="nil"/>
        </w:pBdr>
        <w:spacing w:before="60" w:after="60"/>
        <w:ind w:right="-43"/>
        <w:rPr>
          <w:color w:val="000000"/>
          <w:sz w:val="22"/>
          <w:szCs w:val="22"/>
        </w:rPr>
      </w:pPr>
      <w:r>
        <w:rPr>
          <w:b/>
          <w:color w:val="000000"/>
          <w:sz w:val="22"/>
          <w:szCs w:val="22"/>
        </w:rPr>
        <w:t>Validity of Bids</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 xml:space="preserve">The minimum period that the Bidder’s bid must remain valid is sixty (60) days from the deadline for the submission of bids. </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Submission of Bids</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Bids must be submitted in writing in a sealed envelope to the address below, no later than the date and time of the deadline below.  It is the Bidder’s responsibility to ensure that they receive a receipt confirming submission of their Bid with correct details of the Bidder and the number of the Bid.</w:t>
      </w:r>
    </w:p>
    <w:p w:rsidR="00B57201" w:rsidRDefault="00E5798E">
      <w:pPr>
        <w:pStyle w:val="normal0"/>
        <w:pBdr>
          <w:top w:val="nil"/>
          <w:left w:val="nil"/>
          <w:bottom w:val="nil"/>
          <w:right w:val="nil"/>
          <w:between w:val="nil"/>
        </w:pBdr>
        <w:spacing w:before="60" w:after="60"/>
        <w:ind w:left="60"/>
        <w:rPr>
          <w:color w:val="000000"/>
          <w:sz w:val="22"/>
          <w:szCs w:val="22"/>
        </w:rPr>
      </w:pPr>
      <w:r>
        <w:rPr>
          <w:color w:val="000000"/>
          <w:sz w:val="22"/>
          <w:szCs w:val="22"/>
        </w:rPr>
        <w:t xml:space="preserve">The Bidder must mark the envelope with the Bidder’s name and address and the Procurement Reference Number. </w:t>
      </w:r>
    </w:p>
    <w:p w:rsidR="00B57201" w:rsidRDefault="00E5798E">
      <w:pPr>
        <w:pStyle w:val="normal0"/>
        <w:spacing w:before="60" w:after="60"/>
        <w:ind w:left="60"/>
        <w:rPr>
          <w:i/>
          <w:color w:val="FF0000"/>
          <w:sz w:val="22"/>
          <w:szCs w:val="22"/>
        </w:rPr>
      </w:pPr>
      <w:r>
        <w:rPr>
          <w:b/>
          <w:sz w:val="22"/>
          <w:szCs w:val="22"/>
        </w:rPr>
        <w:t>Bids should be submitted in triplicate with one (1) original copy marked “ORIGINAL” and two (2) copies each marked “COPY 1 and COPY 2”. All three (3) copies should be in sealed envelopes clearly marked with details of the tender and should be deposited in a Tender Box situated at the address below.  In the event of any discrepancy between the original and the copies, the original will prevail.</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Late bids will be rejected.  The Procuring Entity reserves the right to extend the bid submission deadline but will notify all potential bidders who have collected the bidding document of the amended bid submission deadline.</w:t>
      </w:r>
    </w:p>
    <w:tbl>
      <w:tblPr>
        <w:tblStyle w:val="a0"/>
        <w:tblW w:w="9069" w:type="dxa"/>
        <w:tblLayout w:type="fixed"/>
        <w:tblLook w:val="0000"/>
      </w:tblPr>
      <w:tblGrid>
        <w:gridCol w:w="2268"/>
        <w:gridCol w:w="3682"/>
        <w:gridCol w:w="1701"/>
        <w:gridCol w:w="1418"/>
      </w:tblGrid>
      <w:tr w:rsidR="00B57201">
        <w:tc>
          <w:tcPr>
            <w:tcW w:w="2268" w:type="dxa"/>
          </w:tcPr>
          <w:p w:rsidR="00B57201" w:rsidRDefault="00E5798E">
            <w:pPr>
              <w:pStyle w:val="normal0"/>
              <w:pBdr>
                <w:top w:val="nil"/>
                <w:left w:val="nil"/>
                <w:bottom w:val="nil"/>
                <w:right w:val="nil"/>
                <w:between w:val="nil"/>
              </w:pBdr>
              <w:spacing w:before="120" w:after="60"/>
              <w:jc w:val="both"/>
              <w:rPr>
                <w:b/>
                <w:color w:val="000000"/>
              </w:rPr>
            </w:pPr>
            <w:r>
              <w:rPr>
                <w:b/>
                <w:color w:val="000000"/>
                <w:sz w:val="22"/>
                <w:szCs w:val="22"/>
              </w:rPr>
              <w:t>Date of deadline:</w:t>
            </w:r>
          </w:p>
        </w:tc>
        <w:tc>
          <w:tcPr>
            <w:tcW w:w="3682" w:type="dxa"/>
          </w:tcPr>
          <w:p w:rsidR="00B57201" w:rsidRDefault="00E5798E">
            <w:pPr>
              <w:pStyle w:val="normal0"/>
              <w:pBdr>
                <w:top w:val="nil"/>
                <w:left w:val="nil"/>
                <w:bottom w:val="nil"/>
                <w:right w:val="nil"/>
                <w:between w:val="nil"/>
              </w:pBdr>
              <w:spacing w:before="120" w:after="60"/>
              <w:jc w:val="both"/>
              <w:rPr>
                <w:color w:val="000000"/>
              </w:rPr>
            </w:pPr>
            <w:r>
              <w:rPr>
                <w:color w:val="000000"/>
                <w:sz w:val="20"/>
                <w:szCs w:val="20"/>
              </w:rPr>
              <w:t>14 April 2020</w:t>
            </w:r>
          </w:p>
        </w:tc>
        <w:tc>
          <w:tcPr>
            <w:tcW w:w="1701" w:type="dxa"/>
          </w:tcPr>
          <w:p w:rsidR="00B57201" w:rsidRDefault="00E5798E">
            <w:pPr>
              <w:pStyle w:val="normal0"/>
              <w:pBdr>
                <w:top w:val="nil"/>
                <w:left w:val="nil"/>
                <w:bottom w:val="nil"/>
                <w:right w:val="nil"/>
                <w:between w:val="nil"/>
              </w:pBdr>
              <w:spacing w:before="120" w:after="60"/>
              <w:jc w:val="both"/>
              <w:rPr>
                <w:color w:val="000000"/>
              </w:rPr>
            </w:pPr>
            <w:r>
              <w:rPr>
                <w:b/>
                <w:color w:val="000000"/>
                <w:sz w:val="22"/>
                <w:szCs w:val="22"/>
              </w:rPr>
              <w:t>Deadline Time</w:t>
            </w:r>
            <w:r>
              <w:rPr>
                <w:color w:val="000000"/>
                <w:sz w:val="22"/>
                <w:szCs w:val="22"/>
              </w:rPr>
              <w:t>: [1000 Hours]</w:t>
            </w:r>
          </w:p>
        </w:tc>
        <w:tc>
          <w:tcPr>
            <w:tcW w:w="1418" w:type="dxa"/>
          </w:tcPr>
          <w:p w:rsidR="00B57201" w:rsidRDefault="00B57201">
            <w:pPr>
              <w:pStyle w:val="normal0"/>
              <w:pBdr>
                <w:top w:val="nil"/>
                <w:left w:val="nil"/>
                <w:bottom w:val="nil"/>
                <w:right w:val="nil"/>
                <w:between w:val="nil"/>
              </w:pBdr>
              <w:spacing w:before="120" w:after="60"/>
              <w:jc w:val="both"/>
              <w:rPr>
                <w:color w:val="000000"/>
              </w:rPr>
            </w:pPr>
          </w:p>
        </w:tc>
      </w:tr>
      <w:tr w:rsidR="00070AD3">
        <w:tc>
          <w:tcPr>
            <w:tcW w:w="2268" w:type="dxa"/>
          </w:tcPr>
          <w:p w:rsidR="00070AD3" w:rsidRDefault="00070AD3" w:rsidP="005D6866">
            <w:pPr>
              <w:pStyle w:val="normal0"/>
              <w:spacing w:before="120" w:after="60"/>
              <w:jc w:val="both"/>
              <w:rPr>
                <w:sz w:val="22"/>
                <w:szCs w:val="22"/>
              </w:rPr>
            </w:pPr>
            <w:r>
              <w:rPr>
                <w:sz w:val="22"/>
                <w:szCs w:val="22"/>
              </w:rPr>
              <w:t>Submission address:</w:t>
            </w:r>
          </w:p>
        </w:tc>
        <w:tc>
          <w:tcPr>
            <w:tcW w:w="6801" w:type="dxa"/>
            <w:gridSpan w:val="3"/>
          </w:tcPr>
          <w:p w:rsidR="00070AD3" w:rsidRDefault="00070AD3" w:rsidP="005D6866">
            <w:pPr>
              <w:pStyle w:val="normal0"/>
              <w:spacing w:before="120" w:after="60"/>
              <w:jc w:val="both"/>
              <w:rPr>
                <w:rFonts w:ascii="Arial" w:eastAsia="Arial" w:hAnsi="Arial" w:cs="Arial"/>
                <w:b/>
                <w:sz w:val="22"/>
                <w:szCs w:val="22"/>
              </w:rPr>
            </w:pPr>
            <w:r>
              <w:rPr>
                <w:rFonts w:ascii="Arial" w:eastAsia="Arial" w:hAnsi="Arial" w:cs="Arial"/>
                <w:b/>
                <w:sz w:val="22"/>
                <w:szCs w:val="22"/>
              </w:rPr>
              <w:t>The Vice Chancellor</w:t>
            </w:r>
          </w:p>
          <w:p w:rsidR="00070AD3" w:rsidRDefault="00070AD3" w:rsidP="005D6866">
            <w:pPr>
              <w:pStyle w:val="normal0"/>
              <w:spacing w:before="120" w:after="60"/>
              <w:jc w:val="both"/>
              <w:rPr>
                <w:rFonts w:ascii="Arial" w:eastAsia="Arial" w:hAnsi="Arial" w:cs="Arial"/>
                <w:b/>
                <w:sz w:val="22"/>
                <w:szCs w:val="22"/>
              </w:rPr>
            </w:pPr>
            <w:r>
              <w:rPr>
                <w:rFonts w:ascii="Arial" w:eastAsia="Arial" w:hAnsi="Arial" w:cs="Arial"/>
                <w:b/>
                <w:sz w:val="22"/>
                <w:szCs w:val="22"/>
              </w:rPr>
              <w:t>Att: Procurement</w:t>
            </w:r>
            <w:r>
              <w:rPr>
                <w:rFonts w:ascii="Arial" w:eastAsia="Arial" w:hAnsi="Arial" w:cs="Arial"/>
                <w:b/>
                <w:sz w:val="22"/>
                <w:szCs w:val="22"/>
              </w:rPr>
              <w:t xml:space="preserve"> Management</w:t>
            </w:r>
            <w:r>
              <w:rPr>
                <w:rFonts w:ascii="Arial" w:eastAsia="Arial" w:hAnsi="Arial" w:cs="Arial"/>
                <w:b/>
                <w:sz w:val="22"/>
                <w:szCs w:val="22"/>
              </w:rPr>
              <w:t xml:space="preserve"> Unit</w:t>
            </w:r>
            <w:r>
              <w:rPr>
                <w:rFonts w:ascii="Arial" w:eastAsia="Arial" w:hAnsi="Arial" w:cs="Arial"/>
                <w:b/>
                <w:sz w:val="22"/>
                <w:szCs w:val="22"/>
              </w:rPr>
              <w:t xml:space="preserve"> (PMU)</w:t>
            </w:r>
          </w:p>
          <w:p w:rsidR="00070AD3" w:rsidRDefault="00070AD3" w:rsidP="005D6866">
            <w:pPr>
              <w:pStyle w:val="normal0"/>
              <w:spacing w:before="120" w:after="60"/>
              <w:jc w:val="both"/>
              <w:rPr>
                <w:rFonts w:ascii="Arial" w:eastAsia="Arial" w:hAnsi="Arial" w:cs="Arial"/>
                <w:b/>
                <w:sz w:val="22"/>
                <w:szCs w:val="22"/>
              </w:rPr>
            </w:pPr>
            <w:r>
              <w:rPr>
                <w:rFonts w:ascii="Arial" w:eastAsia="Arial" w:hAnsi="Arial" w:cs="Arial"/>
                <w:b/>
                <w:sz w:val="22"/>
                <w:szCs w:val="22"/>
              </w:rPr>
              <w:t>Office Number BF34</w:t>
            </w:r>
          </w:p>
          <w:p w:rsidR="00070AD3" w:rsidRDefault="00070AD3" w:rsidP="005D6866">
            <w:pPr>
              <w:pStyle w:val="normal0"/>
              <w:spacing w:before="120" w:after="60"/>
              <w:jc w:val="both"/>
              <w:rPr>
                <w:rFonts w:ascii="Arial" w:eastAsia="Arial" w:hAnsi="Arial" w:cs="Arial"/>
                <w:b/>
                <w:sz w:val="22"/>
                <w:szCs w:val="22"/>
              </w:rPr>
            </w:pPr>
            <w:r>
              <w:rPr>
                <w:rFonts w:ascii="Arial" w:eastAsia="Arial" w:hAnsi="Arial" w:cs="Arial"/>
                <w:b/>
                <w:sz w:val="22"/>
                <w:szCs w:val="22"/>
              </w:rPr>
              <w:t>First Floor Administration Building</w:t>
            </w:r>
          </w:p>
          <w:p w:rsidR="00070AD3" w:rsidRDefault="00070AD3" w:rsidP="005D6866">
            <w:pPr>
              <w:pStyle w:val="normal0"/>
              <w:spacing w:before="120" w:after="60"/>
              <w:jc w:val="both"/>
              <w:rPr>
                <w:rFonts w:ascii="Arial" w:eastAsia="Arial" w:hAnsi="Arial" w:cs="Arial"/>
                <w:b/>
                <w:sz w:val="22"/>
                <w:szCs w:val="22"/>
              </w:rPr>
            </w:pPr>
            <w:r>
              <w:rPr>
                <w:rFonts w:ascii="Arial" w:eastAsia="Arial" w:hAnsi="Arial" w:cs="Arial"/>
                <w:b/>
                <w:sz w:val="22"/>
                <w:szCs w:val="22"/>
              </w:rPr>
              <w:t>National University of Science and Technology</w:t>
            </w:r>
          </w:p>
          <w:p w:rsidR="00070AD3" w:rsidRDefault="00070AD3" w:rsidP="005D6866">
            <w:pPr>
              <w:pStyle w:val="normal0"/>
              <w:spacing w:before="120" w:after="60"/>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orner</w:t>
            </w:r>
            <w:r>
              <w:rPr>
                <w:rFonts w:ascii="Arial" w:eastAsia="Arial" w:hAnsi="Arial" w:cs="Arial"/>
                <w:b/>
                <w:sz w:val="22"/>
                <w:szCs w:val="22"/>
              </w:rPr>
              <w:t xml:space="preserve"> Gwanda road and Cecil Avenue, Bulawayo</w:t>
            </w:r>
            <w:r>
              <w:rPr>
                <w:rFonts w:ascii="Arial" w:eastAsia="Arial" w:hAnsi="Arial" w:cs="Arial"/>
                <w:b/>
                <w:sz w:val="22"/>
                <w:szCs w:val="22"/>
              </w:rPr>
              <w:t>.</w:t>
            </w:r>
          </w:p>
          <w:p w:rsidR="00070AD3" w:rsidRDefault="00070AD3" w:rsidP="005D6866">
            <w:pPr>
              <w:pStyle w:val="normal0"/>
              <w:spacing w:before="120" w:after="60"/>
              <w:jc w:val="both"/>
              <w:rPr>
                <w:i/>
                <w:color w:val="FF0000"/>
                <w:sz w:val="22"/>
                <w:szCs w:val="22"/>
              </w:rPr>
            </w:pPr>
          </w:p>
        </w:tc>
      </w:tr>
      <w:tr w:rsidR="00070AD3">
        <w:tc>
          <w:tcPr>
            <w:tcW w:w="2268" w:type="dxa"/>
          </w:tcPr>
          <w:p w:rsidR="00070AD3" w:rsidRDefault="00070AD3" w:rsidP="005D6866">
            <w:pPr>
              <w:pStyle w:val="normal0"/>
              <w:spacing w:before="120" w:after="60"/>
              <w:jc w:val="both"/>
              <w:rPr>
                <w:i/>
                <w:sz w:val="22"/>
                <w:szCs w:val="22"/>
              </w:rPr>
            </w:pPr>
            <w:r>
              <w:rPr>
                <w:sz w:val="22"/>
                <w:szCs w:val="22"/>
              </w:rPr>
              <w:t xml:space="preserve">Means of acceptance: </w:t>
            </w:r>
          </w:p>
        </w:tc>
        <w:tc>
          <w:tcPr>
            <w:tcW w:w="6801" w:type="dxa"/>
            <w:gridSpan w:val="3"/>
          </w:tcPr>
          <w:p w:rsidR="00070AD3" w:rsidRDefault="00070AD3" w:rsidP="005D6866">
            <w:pPr>
              <w:pStyle w:val="normal0"/>
              <w:spacing w:before="120" w:after="60"/>
              <w:jc w:val="both"/>
              <w:rPr>
                <w:b/>
                <w:sz w:val="22"/>
                <w:szCs w:val="22"/>
              </w:rPr>
            </w:pPr>
            <w:r>
              <w:rPr>
                <w:b/>
                <w:sz w:val="22"/>
                <w:szCs w:val="22"/>
              </w:rPr>
              <w:t>Bids in the sealed envelopes shall be deposited in a marked Tender Box situated at the above address during working days Monday to Friday between 8:30 to 1600 hours. All the Bidders should record their bids in the Tender Submission Register situated thereto, in the format prescribed in the register.</w:t>
            </w:r>
          </w:p>
        </w:tc>
      </w:tr>
    </w:tbl>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Bid opening</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Bidders and their representatives may witness the opening of bids which will take place at the submission address immediately following the deadline.</w:t>
      </w:r>
    </w:p>
    <w:p w:rsidR="00B57201" w:rsidRDefault="00E5798E">
      <w:pPr>
        <w:pStyle w:val="normal0"/>
        <w:pBdr>
          <w:top w:val="nil"/>
          <w:left w:val="nil"/>
          <w:bottom w:val="nil"/>
          <w:right w:val="nil"/>
          <w:between w:val="nil"/>
        </w:pBdr>
        <w:spacing w:before="60" w:after="60"/>
        <w:rPr>
          <w:b/>
          <w:color w:val="000000"/>
          <w:sz w:val="22"/>
          <w:szCs w:val="22"/>
        </w:rPr>
      </w:pPr>
      <w:r>
        <w:rPr>
          <w:b/>
          <w:color w:val="000000"/>
          <w:sz w:val="22"/>
          <w:szCs w:val="22"/>
        </w:rPr>
        <w:t>Withdrawal, amendment or modification of Bids</w:t>
      </w:r>
    </w:p>
    <w:p w:rsidR="00B57201" w:rsidRDefault="00E5798E">
      <w:pPr>
        <w:pStyle w:val="normal0"/>
        <w:pBdr>
          <w:top w:val="nil"/>
          <w:left w:val="nil"/>
          <w:bottom w:val="nil"/>
          <w:right w:val="nil"/>
          <w:between w:val="nil"/>
        </w:pBdr>
        <w:spacing w:before="60" w:after="60"/>
        <w:rPr>
          <w:color w:val="000000"/>
          <w:sz w:val="22"/>
          <w:szCs w:val="22"/>
        </w:rPr>
      </w:pPr>
      <w:bookmarkStart w:id="2" w:name="_1fob9te" w:colFirst="0" w:colLast="0"/>
      <w:bookmarkEnd w:id="2"/>
      <w:r>
        <w:rPr>
          <w:color w:val="000000"/>
          <w:sz w:val="22"/>
          <w:szCs w:val="22"/>
        </w:rPr>
        <w:t>A Bidder may withdraw, substitute, or modify its Bid after it has been submitted by sending a written notice, duly signed by an authorized representative.  However, no Bid may be withdrawn, substituted, or modified in the interval between the deadline for submission of Bids and the expiration of the period of Bid validity specified by the Bidder or any extension of that period.</w:t>
      </w:r>
    </w:p>
    <w:p w:rsidR="00B57201" w:rsidRDefault="00E5798E">
      <w:pPr>
        <w:pStyle w:val="normal0"/>
        <w:pBdr>
          <w:top w:val="nil"/>
          <w:left w:val="nil"/>
          <w:bottom w:val="nil"/>
          <w:right w:val="nil"/>
          <w:between w:val="nil"/>
        </w:pBdr>
        <w:spacing w:before="120" w:after="120"/>
        <w:ind w:left="360" w:hanging="360"/>
        <w:rPr>
          <w:b/>
          <w:color w:val="000000"/>
          <w:sz w:val="22"/>
          <w:szCs w:val="22"/>
        </w:rPr>
      </w:pPr>
      <w:r>
        <w:rPr>
          <w:b/>
          <w:color w:val="000000"/>
          <w:sz w:val="22"/>
          <w:szCs w:val="22"/>
        </w:rPr>
        <w:t>Bid Prices and Discounts</w:t>
      </w:r>
    </w:p>
    <w:p w:rsidR="00B57201" w:rsidRDefault="00E5798E">
      <w:pPr>
        <w:pStyle w:val="normal0"/>
        <w:pBdr>
          <w:top w:val="nil"/>
          <w:left w:val="nil"/>
          <w:bottom w:val="nil"/>
          <w:right w:val="nil"/>
          <w:between w:val="nil"/>
        </w:pBdr>
        <w:spacing w:before="60" w:after="60"/>
        <w:jc w:val="both"/>
        <w:rPr>
          <w:color w:val="000000"/>
          <w:sz w:val="22"/>
          <w:szCs w:val="22"/>
        </w:rPr>
      </w:pPr>
      <w:r>
        <w:rPr>
          <w:color w:val="000000"/>
          <w:sz w:val="22"/>
          <w:szCs w:val="22"/>
        </w:rPr>
        <w:t xml:space="preserve">The prices and discounts quoted by the Bidder in the Bid Submission Form and in the Price Schedules must conform to the requirements specified in the Price Schedule included in Part 2: Statement of Requirements. </w:t>
      </w:r>
    </w:p>
    <w:p w:rsidR="00E5798E" w:rsidRDefault="00E5798E">
      <w:pPr>
        <w:pStyle w:val="normal0"/>
        <w:pBdr>
          <w:top w:val="nil"/>
          <w:left w:val="nil"/>
          <w:bottom w:val="nil"/>
          <w:right w:val="nil"/>
          <w:between w:val="nil"/>
        </w:pBdr>
        <w:spacing w:before="60" w:after="60"/>
        <w:jc w:val="both"/>
        <w:rPr>
          <w:color w:val="000000"/>
          <w:sz w:val="22"/>
          <w:szCs w:val="22"/>
        </w:rPr>
      </w:pP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Bid Security</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A “Bid-Securing Declaration” using the form included in Part 2.  Any Bid not accompanied by a Bid Securing Declaration, where this is a requirement of bidding, will be rejected by the Procuring Entity as non-responsive.</w:t>
      </w:r>
    </w:p>
    <w:p w:rsidR="00B57201" w:rsidRDefault="00E5798E">
      <w:pPr>
        <w:pStyle w:val="normal0"/>
        <w:pBdr>
          <w:top w:val="nil"/>
          <w:left w:val="nil"/>
          <w:bottom w:val="nil"/>
          <w:right w:val="nil"/>
          <w:between w:val="nil"/>
        </w:pBdr>
        <w:spacing w:before="60" w:after="60"/>
        <w:rPr>
          <w:color w:val="000000"/>
          <w:sz w:val="22"/>
          <w:szCs w:val="22"/>
          <w:u w:val="single"/>
        </w:rPr>
      </w:pPr>
      <w:r>
        <w:rPr>
          <w:color w:val="000000"/>
          <w:sz w:val="22"/>
          <w:szCs w:val="22"/>
        </w:rPr>
        <w:t>The</w:t>
      </w:r>
      <w:r>
        <w:rPr>
          <w:sz w:val="22"/>
          <w:szCs w:val="22"/>
        </w:rPr>
        <w:t xml:space="preserve"> </w:t>
      </w:r>
      <w:r>
        <w:rPr>
          <w:color w:val="000000"/>
          <w:sz w:val="22"/>
          <w:szCs w:val="22"/>
        </w:rPr>
        <w:t>Bid- Securing Declaration of a Joint Venture (JV) must be in the name of the JV that submits the Bid.  If the JV has not been legally constituted at the time of bidding, the Bid-Securing Declaration must be in the names of all intended partners.</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Evaluation of Bids</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 xml:space="preserve">Bids will be evaluated using the following methodology: </w:t>
      </w:r>
    </w:p>
    <w:p w:rsidR="00B57201" w:rsidRDefault="00E5798E">
      <w:pPr>
        <w:pStyle w:val="normal0"/>
        <w:numPr>
          <w:ilvl w:val="0"/>
          <w:numId w:val="3"/>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 xml:space="preserve">Preliminary examination to confirm that all documents required have been provided, to confirm the eligibility of Bidders in terms of section 28(1) of the Regulation and to confirm that the Bid is administratively compliant in terms of section 28(2) of the Regulation. </w:t>
      </w:r>
    </w:p>
    <w:p w:rsidR="00B57201" w:rsidRDefault="00E5798E">
      <w:pPr>
        <w:pStyle w:val="normal0"/>
        <w:numPr>
          <w:ilvl w:val="0"/>
          <w:numId w:val="3"/>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 xml:space="preserve">Technical evaluation to determine their substantial responsiveness to the specifications in the Statement of Requirements; </w:t>
      </w:r>
    </w:p>
    <w:p w:rsidR="00B57201" w:rsidRDefault="00E5798E">
      <w:pPr>
        <w:pStyle w:val="normal0"/>
        <w:numPr>
          <w:ilvl w:val="0"/>
          <w:numId w:val="3"/>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 xml:space="preserve">Financial evaluation and comparison to determine the evaluated price of Bids and to determine the lowest evaluated Bid. </w:t>
      </w:r>
    </w:p>
    <w:p w:rsidR="00B57201" w:rsidRDefault="00E5798E">
      <w:pPr>
        <w:pStyle w:val="normal0"/>
        <w:pBdr>
          <w:top w:val="nil"/>
          <w:left w:val="nil"/>
          <w:bottom w:val="nil"/>
          <w:right w:val="nil"/>
          <w:between w:val="nil"/>
        </w:pBdr>
        <w:spacing w:before="60" w:after="60"/>
        <w:ind w:right="-43"/>
        <w:rPr>
          <w:color w:val="000000"/>
          <w:sz w:val="22"/>
          <w:szCs w:val="22"/>
        </w:rPr>
      </w:pPr>
      <w:r>
        <w:rPr>
          <w:color w:val="000000"/>
          <w:sz w:val="22"/>
          <w:szCs w:val="22"/>
        </w:rPr>
        <w:t>Bids failing any stage will be eliminated and not considered in subsequent stages.</w:t>
      </w:r>
    </w:p>
    <w:p w:rsidR="00B57201" w:rsidRDefault="00E5798E">
      <w:pPr>
        <w:pStyle w:val="normal0"/>
        <w:pBdr>
          <w:top w:val="nil"/>
          <w:left w:val="nil"/>
          <w:bottom w:val="nil"/>
          <w:right w:val="nil"/>
          <w:between w:val="nil"/>
        </w:pBdr>
        <w:spacing w:before="60" w:after="60"/>
        <w:ind w:right="-43"/>
        <w:rPr>
          <w:color w:val="000000"/>
          <w:sz w:val="22"/>
          <w:szCs w:val="22"/>
        </w:rPr>
      </w:pPr>
      <w:r>
        <w:rPr>
          <w:b/>
          <w:color w:val="000000"/>
          <w:sz w:val="22"/>
          <w:szCs w:val="22"/>
        </w:rPr>
        <w:t>Review by the Special Procurement Oversight Committee</w:t>
      </w:r>
    </w:p>
    <w:p w:rsidR="00B57201" w:rsidRDefault="00E5798E">
      <w:pPr>
        <w:pStyle w:val="normal0"/>
        <w:spacing w:before="60" w:after="60"/>
        <w:ind w:right="-43"/>
        <w:rPr>
          <w:sz w:val="22"/>
          <w:szCs w:val="22"/>
        </w:rPr>
      </w:pPr>
      <w:r>
        <w:rPr>
          <w:sz w:val="22"/>
          <w:szCs w:val="22"/>
        </w:rPr>
        <w:t>Section 54 of the Act provides for review by the Special Procurement Oversight Committee for certain especially sensitive or especially valuable contracts. This requirement will be subject to review by the Special Procurement Oversight Committee, hence, at least two identical copies of the bid document are required and that, where the copies are not identical, the contents of the bid marked original will alone be considered.</w:t>
      </w:r>
    </w:p>
    <w:p w:rsidR="00B57201" w:rsidRDefault="00E5798E">
      <w:pPr>
        <w:pStyle w:val="normal0"/>
        <w:pBdr>
          <w:top w:val="nil"/>
          <w:left w:val="nil"/>
          <w:bottom w:val="nil"/>
          <w:right w:val="nil"/>
          <w:between w:val="nil"/>
        </w:pBdr>
        <w:spacing w:before="60" w:after="60"/>
        <w:ind w:right="-43"/>
        <w:rPr>
          <w:color w:val="000000"/>
          <w:sz w:val="22"/>
          <w:szCs w:val="22"/>
        </w:rPr>
      </w:pPr>
      <w:r>
        <w:rPr>
          <w:b/>
          <w:color w:val="000000"/>
          <w:sz w:val="22"/>
          <w:szCs w:val="22"/>
        </w:rPr>
        <w:t>Currency</w:t>
      </w:r>
    </w:p>
    <w:p w:rsidR="00B57201" w:rsidRPr="00E5798E" w:rsidRDefault="00E5798E">
      <w:pPr>
        <w:pStyle w:val="normal0"/>
        <w:pBdr>
          <w:top w:val="nil"/>
          <w:left w:val="nil"/>
          <w:bottom w:val="nil"/>
          <w:right w:val="nil"/>
          <w:between w:val="nil"/>
        </w:pBdr>
        <w:spacing w:before="60" w:after="60"/>
        <w:ind w:right="-43"/>
        <w:rPr>
          <w:color w:val="000000"/>
          <w:sz w:val="22"/>
          <w:szCs w:val="22"/>
        </w:rPr>
      </w:pPr>
      <w:r>
        <w:rPr>
          <w:color w:val="000000"/>
          <w:sz w:val="22"/>
          <w:szCs w:val="22"/>
        </w:rPr>
        <w:t xml:space="preserve">Tenders should be priced in Zimbabwean Dollars </w:t>
      </w:r>
      <w:r w:rsidR="00850571">
        <w:rPr>
          <w:color w:val="000000"/>
          <w:sz w:val="22"/>
          <w:szCs w:val="22"/>
        </w:rPr>
        <w:t>(ZWL</w:t>
      </w:r>
      <w:r>
        <w:rPr>
          <w:color w:val="000000"/>
          <w:sz w:val="22"/>
          <w:szCs w:val="22"/>
        </w:rPr>
        <w:t xml:space="preserve">$).  </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Award of Contract</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The lowest evaluated bid, after the application of any additional evaluation criteria, including any margin of preference, which is substantially responsive to the requirements of this Bidding Document will be recommended for award of the contract.  The proposed award of contract will be by issue of a Notification of Contract Award in terms of section 55 of the Act which will be effective until signature of the contract documents in accordance with Part 3: Contract.  Unsuccessful Bidders will receive the Notification of Contract Award and, if they consider they have suffered prejudice from the process, they may, within 14 days of receiving this Notification, submit to the Procuring Entity a Challenge in terms of section 73 of the Act, subject to payment of the applicable fee set out in section 44 of and the Third Schedule to the Regulations.</w:t>
      </w:r>
    </w:p>
    <w:p w:rsidR="00B57201" w:rsidRDefault="00E5798E">
      <w:pPr>
        <w:pStyle w:val="normal0"/>
        <w:pBdr>
          <w:top w:val="nil"/>
          <w:left w:val="nil"/>
          <w:bottom w:val="nil"/>
          <w:right w:val="nil"/>
          <w:between w:val="nil"/>
        </w:pBdr>
        <w:spacing w:before="60" w:after="60"/>
        <w:rPr>
          <w:sz w:val="22"/>
          <w:szCs w:val="22"/>
        </w:rPr>
      </w:pPr>
      <w:r>
        <w:rPr>
          <w:color w:val="000000"/>
          <w:sz w:val="22"/>
          <w:szCs w:val="22"/>
        </w:rPr>
        <w:t>The contract will only be valid subject to payment of annual contract administration fees of ZWL$1750</w:t>
      </w:r>
      <w:r>
        <w:rPr>
          <w:i/>
          <w:color w:val="C00000"/>
          <w:sz w:val="22"/>
          <w:szCs w:val="22"/>
        </w:rPr>
        <w:t>.</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Right to Reject</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 xml:space="preserve">The Procuring Entity reserves the right to accept or reject any Bid or to cancel the procurement process and reject all Bids at any time prior to contract award. </w:t>
      </w:r>
    </w:p>
    <w:p w:rsidR="00B57201" w:rsidRDefault="00E5798E">
      <w:pPr>
        <w:pStyle w:val="normal0"/>
        <w:pBdr>
          <w:top w:val="nil"/>
          <w:left w:val="nil"/>
          <w:bottom w:val="nil"/>
          <w:right w:val="nil"/>
          <w:between w:val="nil"/>
        </w:pBdr>
        <w:spacing w:before="60" w:after="60"/>
        <w:rPr>
          <w:color w:val="000000"/>
          <w:sz w:val="22"/>
          <w:szCs w:val="22"/>
        </w:rPr>
      </w:pPr>
      <w:r>
        <w:rPr>
          <w:b/>
          <w:color w:val="000000"/>
          <w:sz w:val="22"/>
          <w:szCs w:val="22"/>
        </w:rPr>
        <w:t>Corrupt Practices</w:t>
      </w:r>
    </w:p>
    <w:p w:rsidR="00B57201" w:rsidRDefault="00E5798E">
      <w:pPr>
        <w:pStyle w:val="normal0"/>
        <w:pBdr>
          <w:top w:val="nil"/>
          <w:left w:val="nil"/>
          <w:bottom w:val="nil"/>
          <w:right w:val="nil"/>
          <w:between w:val="nil"/>
        </w:pBdr>
        <w:spacing w:before="60" w:after="60"/>
        <w:rPr>
          <w:color w:val="000000"/>
          <w:sz w:val="22"/>
          <w:szCs w:val="22"/>
        </w:rPr>
      </w:pPr>
      <w:r>
        <w:rPr>
          <w:color w:val="000000"/>
          <w:sz w:val="22"/>
          <w:szCs w:val="22"/>
        </w:rPr>
        <w:t>The Government of Zimbabwe requires that Procuring Entities, as well as Bidders and Contractors, observe the highest standard of ethics during the procurement and execution of contracts.  In pursuit of this policy:</w:t>
      </w:r>
    </w:p>
    <w:p w:rsidR="00B57201" w:rsidRDefault="00E5798E">
      <w:pPr>
        <w:pStyle w:val="normal0"/>
        <w:numPr>
          <w:ilvl w:val="0"/>
          <w:numId w:val="5"/>
        </w:numPr>
        <w:pBdr>
          <w:top w:val="nil"/>
          <w:left w:val="nil"/>
          <w:bottom w:val="nil"/>
          <w:right w:val="nil"/>
          <w:between w:val="nil"/>
        </w:pBdr>
        <w:tabs>
          <w:tab w:val="left" w:pos="851"/>
        </w:tabs>
        <w:spacing w:before="60" w:after="60"/>
        <w:rPr>
          <w:color w:val="000000"/>
          <w:sz w:val="22"/>
          <w:szCs w:val="22"/>
        </w:rPr>
      </w:pPr>
      <w:r>
        <w:rPr>
          <w:color w:val="000000"/>
          <w:sz w:val="22"/>
          <w:szCs w:val="22"/>
        </w:rPr>
        <w:t>the Procuring Entity will reject a recommendation for award if it determines that the Bidder recommended for award has, directly or through an agent, engaged in corrupt, fraudulent, collusive or coercive practices in competing for the Contract or has been declared ineligible to be awarded a procurement contract under section 99 of the Act;</w:t>
      </w:r>
    </w:p>
    <w:p w:rsidR="00B57201" w:rsidRDefault="00E5798E">
      <w:pPr>
        <w:pStyle w:val="normal0"/>
        <w:numPr>
          <w:ilvl w:val="0"/>
          <w:numId w:val="5"/>
        </w:numPr>
        <w:pBdr>
          <w:top w:val="nil"/>
          <w:left w:val="nil"/>
          <w:bottom w:val="nil"/>
          <w:right w:val="nil"/>
          <w:between w:val="nil"/>
        </w:pBdr>
        <w:tabs>
          <w:tab w:val="left" w:pos="851"/>
        </w:tabs>
        <w:spacing w:before="60" w:after="60"/>
        <w:rPr>
          <w:color w:val="000000"/>
          <w:sz w:val="22"/>
          <w:szCs w:val="22"/>
        </w:rPr>
      </w:pPr>
      <w:r>
        <w:rPr>
          <w:color w:val="000000"/>
          <w:sz w:val="22"/>
          <w:szCs w:val="22"/>
        </w:rPr>
        <w:t>the Authority may under section 72 (6) of the Act impose debarment and other sanctions under section 74 (1) of the Regulations;  and</w:t>
      </w:r>
    </w:p>
    <w:p w:rsidR="00B57201" w:rsidRDefault="00E5798E">
      <w:pPr>
        <w:pStyle w:val="normal0"/>
        <w:numPr>
          <w:ilvl w:val="0"/>
          <w:numId w:val="5"/>
        </w:numPr>
        <w:pBdr>
          <w:top w:val="nil"/>
          <w:left w:val="nil"/>
          <w:bottom w:val="nil"/>
          <w:right w:val="nil"/>
          <w:between w:val="nil"/>
        </w:pBdr>
        <w:tabs>
          <w:tab w:val="left" w:pos="851"/>
        </w:tabs>
        <w:spacing w:before="60" w:after="60"/>
        <w:rPr>
          <w:color w:val="000000"/>
          <w:sz w:val="22"/>
          <w:szCs w:val="22"/>
        </w:rPr>
      </w:pPr>
      <w:r>
        <w:rPr>
          <w:color w:val="000000"/>
          <w:sz w:val="22"/>
          <w:szCs w:val="22"/>
        </w:rPr>
        <w:t>Any conflict of interest on the part of the Bidder must be declared.</w:t>
      </w:r>
    </w:p>
    <w:p w:rsidR="00B57201" w:rsidRDefault="00B57201">
      <w:pPr>
        <w:pStyle w:val="normal0"/>
        <w:pBdr>
          <w:top w:val="nil"/>
          <w:left w:val="nil"/>
          <w:bottom w:val="nil"/>
          <w:right w:val="nil"/>
          <w:between w:val="nil"/>
        </w:pBdr>
        <w:tabs>
          <w:tab w:val="left" w:pos="851"/>
        </w:tabs>
        <w:spacing w:before="60" w:after="60"/>
        <w:ind w:left="360"/>
        <w:rPr>
          <w:b/>
          <w:color w:val="000000"/>
          <w:sz w:val="22"/>
          <w:szCs w:val="22"/>
        </w:rPr>
      </w:pPr>
    </w:p>
    <w:p w:rsidR="00B57201" w:rsidRDefault="00E5798E">
      <w:pPr>
        <w:pStyle w:val="normal0"/>
        <w:pBdr>
          <w:top w:val="nil"/>
          <w:left w:val="nil"/>
          <w:bottom w:val="nil"/>
          <w:right w:val="nil"/>
          <w:between w:val="nil"/>
        </w:pBdr>
        <w:spacing w:after="160" w:line="259" w:lineRule="auto"/>
        <w:rPr>
          <w:color w:val="000000"/>
          <w:sz w:val="28"/>
          <w:szCs w:val="28"/>
        </w:rPr>
      </w:pPr>
      <w:r>
        <w:br w:type="page"/>
      </w:r>
    </w:p>
    <w:p w:rsidR="00B57201" w:rsidRDefault="00E5798E">
      <w:pPr>
        <w:pStyle w:val="normal0"/>
        <w:pBdr>
          <w:top w:val="nil"/>
          <w:left w:val="nil"/>
          <w:bottom w:val="nil"/>
          <w:right w:val="nil"/>
          <w:between w:val="nil"/>
        </w:pBdr>
        <w:spacing w:after="160" w:line="259" w:lineRule="auto"/>
        <w:jc w:val="center"/>
        <w:rPr>
          <w:color w:val="000000"/>
          <w:sz w:val="28"/>
          <w:szCs w:val="28"/>
        </w:rPr>
      </w:pPr>
      <w:r>
        <w:rPr>
          <w:b/>
          <w:color w:val="000000"/>
          <w:sz w:val="28"/>
          <w:szCs w:val="28"/>
        </w:rPr>
        <w:t>Bid Submission Sheet</w:t>
      </w: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160" w:line="259" w:lineRule="auto"/>
        <w:rPr>
          <w:color w:val="000000"/>
          <w:sz w:val="22"/>
          <w:szCs w:val="22"/>
        </w:rPr>
      </w:pPr>
      <w:r>
        <w:rPr>
          <w:i/>
          <w:color w:val="000000"/>
          <w:sz w:val="22"/>
          <w:szCs w:val="22"/>
        </w:rPr>
        <w:t>{Note to Bidders: Complete this form with all the requested details and submit it as the first page of your Bid.  Attach the Price Schedule and Statement of Methodology, Work Plan and Schedule together with any other documents requested in Part 1.  Any variation from the Statement of Requirements should be indicated in the Statement of Methodology, Work Plan and Schedule, otherwise you commit to complying fully with these Requirements.</w:t>
      </w:r>
    </w:p>
    <w:p w:rsidR="00B57201" w:rsidRDefault="00E5798E">
      <w:pPr>
        <w:pStyle w:val="normal0"/>
        <w:pBdr>
          <w:top w:val="nil"/>
          <w:left w:val="nil"/>
          <w:bottom w:val="nil"/>
          <w:right w:val="nil"/>
          <w:between w:val="nil"/>
        </w:pBdr>
        <w:spacing w:after="160" w:line="259" w:lineRule="auto"/>
        <w:rPr>
          <w:color w:val="000000"/>
          <w:sz w:val="22"/>
          <w:szCs w:val="22"/>
        </w:rPr>
      </w:pPr>
      <w:r>
        <w:rPr>
          <w:i/>
          <w:color w:val="000000"/>
          <w:sz w:val="22"/>
          <w:szCs w:val="22"/>
        </w:rPr>
        <w:t xml:space="preserve">Ensure that your Bid is authorised in the signature block below.  A signature and authorisation on this form will confirm that the terms and conditions of this Bid prevail over any attachments.  If your Bid is not authorised, it may be rejected.  If the Bidder is a Joint Venture (JV), the Bid must be signed by an authorized representative of the JV on behalf of the JV, and so as to be legally binding on all the members as evidenced by a power of attorney signed by their legally authorized representatives. </w:t>
      </w:r>
    </w:p>
    <w:p w:rsidR="00B57201" w:rsidRDefault="00E5798E">
      <w:pPr>
        <w:pStyle w:val="normal0"/>
        <w:pBdr>
          <w:top w:val="nil"/>
          <w:left w:val="nil"/>
          <w:bottom w:val="nil"/>
          <w:right w:val="nil"/>
          <w:between w:val="nil"/>
        </w:pBdr>
        <w:spacing w:after="160" w:line="259" w:lineRule="auto"/>
        <w:rPr>
          <w:color w:val="000000"/>
          <w:sz w:val="22"/>
          <w:szCs w:val="22"/>
        </w:rPr>
      </w:pPr>
      <w:r>
        <w:rPr>
          <w:i/>
          <w:color w:val="000000"/>
          <w:sz w:val="22"/>
          <w:szCs w:val="22"/>
        </w:rPr>
        <w:t xml:space="preserve">Bidders should mark as “CONFIDENTIAL” information in their Bids which is confidential to their business. This may include proprietary information, trade secrets, or commercial or financially sensitive information}. </w:t>
      </w:r>
    </w:p>
    <w:p w:rsidR="00B57201" w:rsidRDefault="00B57201">
      <w:pPr>
        <w:pStyle w:val="normal0"/>
        <w:pBdr>
          <w:top w:val="nil"/>
          <w:left w:val="nil"/>
          <w:bottom w:val="nil"/>
          <w:right w:val="nil"/>
          <w:between w:val="nil"/>
        </w:pBdr>
        <w:spacing w:after="160" w:line="259" w:lineRule="auto"/>
        <w:rPr>
          <w:color w:val="000000"/>
          <w:sz w:val="22"/>
          <w:szCs w:val="22"/>
        </w:rPr>
      </w:pPr>
    </w:p>
    <w:tbl>
      <w:tblPr>
        <w:tblStyle w:val="a1"/>
        <w:tblW w:w="9072" w:type="dxa"/>
        <w:tblLayout w:type="fixed"/>
        <w:tblLook w:val="0000"/>
      </w:tblPr>
      <w:tblGrid>
        <w:gridCol w:w="3544"/>
        <w:gridCol w:w="5528"/>
      </w:tblGrid>
      <w:tr w:rsidR="00B57201">
        <w:tc>
          <w:tcPr>
            <w:tcW w:w="3544" w:type="dxa"/>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Procurement Reference Number:</w:t>
            </w:r>
          </w:p>
        </w:tc>
        <w:tc>
          <w:tcPr>
            <w:tcW w:w="5528" w:type="dxa"/>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3544" w:type="dxa"/>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Subject of Procurement:</w:t>
            </w:r>
          </w:p>
        </w:tc>
        <w:tc>
          <w:tcPr>
            <w:tcW w:w="5528" w:type="dxa"/>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3544" w:type="dxa"/>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Name of Bidder:</w:t>
            </w:r>
          </w:p>
        </w:tc>
        <w:tc>
          <w:tcPr>
            <w:tcW w:w="5528" w:type="dxa"/>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3544" w:type="dxa"/>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Bidder’s Reference Number:</w:t>
            </w:r>
          </w:p>
        </w:tc>
        <w:tc>
          <w:tcPr>
            <w:tcW w:w="5528" w:type="dxa"/>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3544" w:type="dxa"/>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Date of Bid:</w:t>
            </w:r>
          </w:p>
        </w:tc>
        <w:tc>
          <w:tcPr>
            <w:tcW w:w="5528" w:type="dxa"/>
          </w:tcPr>
          <w:p w:rsidR="00B57201" w:rsidRDefault="00B57201">
            <w:pPr>
              <w:pStyle w:val="normal0"/>
              <w:pBdr>
                <w:top w:val="nil"/>
                <w:left w:val="nil"/>
                <w:bottom w:val="nil"/>
                <w:right w:val="nil"/>
                <w:between w:val="nil"/>
              </w:pBdr>
              <w:spacing w:after="160" w:line="259" w:lineRule="auto"/>
              <w:rPr>
                <w:color w:val="000000"/>
              </w:rPr>
            </w:pPr>
          </w:p>
        </w:tc>
      </w:tr>
    </w:tbl>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 xml:space="preserve">We offer to perform the services listed in the Statement of Requirements to the indicated specifications and standards, at the prices indicated on the attached Price Schedule and in accordance with the terms and conditions stated in your Bidding Document referenced above. </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 xml:space="preserve">We confirm that we meet the eligibility criteria specified in Part 1: Procedures of Bidding. </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We declare that we are not debarred from bidding and that the documents we submit are true and correct.</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The validity period of our bid is: ………</w:t>
      </w:r>
      <w:r>
        <w:rPr>
          <w:i/>
          <w:color w:val="000000"/>
          <w:sz w:val="22"/>
          <w:szCs w:val="22"/>
        </w:rPr>
        <w:t>{days }</w:t>
      </w:r>
      <w:r>
        <w:rPr>
          <w:color w:val="000000"/>
          <w:sz w:val="22"/>
          <w:szCs w:val="22"/>
        </w:rPr>
        <w:t xml:space="preserve"> from the date of submission. </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We confirm that the prices quoted in the attached Price Schedule are fixed and firm for the duration of the validity period and will not be subject to revision, variation or adjustment.</w:t>
      </w:r>
    </w:p>
    <w:p w:rsidR="00B57201" w:rsidRDefault="00B57201">
      <w:pPr>
        <w:pStyle w:val="normal0"/>
        <w:pBdr>
          <w:top w:val="nil"/>
          <w:left w:val="nil"/>
          <w:bottom w:val="nil"/>
          <w:right w:val="nil"/>
          <w:between w:val="nil"/>
        </w:pBdr>
        <w:spacing w:after="160" w:line="259" w:lineRule="auto"/>
        <w:rPr>
          <w:sz w:val="22"/>
          <w:szCs w:val="22"/>
        </w:rPr>
      </w:pPr>
    </w:p>
    <w:p w:rsidR="00FE18C1" w:rsidRDefault="00FE18C1">
      <w:pPr>
        <w:pStyle w:val="normal0"/>
        <w:pBdr>
          <w:top w:val="nil"/>
          <w:left w:val="nil"/>
          <w:bottom w:val="nil"/>
          <w:right w:val="nil"/>
          <w:between w:val="nil"/>
        </w:pBdr>
        <w:spacing w:after="160" w:line="259" w:lineRule="auto"/>
        <w:rPr>
          <w:sz w:val="22"/>
          <w:szCs w:val="22"/>
        </w:rPr>
      </w:pPr>
    </w:p>
    <w:p w:rsidR="00FE18C1" w:rsidRDefault="00FE18C1">
      <w:pPr>
        <w:pStyle w:val="normal0"/>
        <w:pBdr>
          <w:top w:val="nil"/>
          <w:left w:val="nil"/>
          <w:bottom w:val="nil"/>
          <w:right w:val="nil"/>
          <w:between w:val="nil"/>
        </w:pBdr>
        <w:spacing w:after="160" w:line="259" w:lineRule="auto"/>
        <w:rPr>
          <w:sz w:val="22"/>
          <w:szCs w:val="22"/>
        </w:rPr>
      </w:pPr>
    </w:p>
    <w:p w:rsidR="00FE18C1" w:rsidRDefault="00FE18C1">
      <w:pPr>
        <w:pStyle w:val="normal0"/>
        <w:pBdr>
          <w:top w:val="nil"/>
          <w:left w:val="nil"/>
          <w:bottom w:val="nil"/>
          <w:right w:val="nil"/>
          <w:between w:val="nil"/>
        </w:pBdr>
        <w:spacing w:after="160" w:line="259" w:lineRule="auto"/>
        <w:rPr>
          <w:sz w:val="22"/>
          <w:szCs w:val="22"/>
        </w:rPr>
      </w:pPr>
    </w:p>
    <w:p w:rsidR="00FE18C1" w:rsidRDefault="00FE18C1">
      <w:pPr>
        <w:pStyle w:val="normal0"/>
        <w:pBdr>
          <w:top w:val="nil"/>
          <w:left w:val="nil"/>
          <w:bottom w:val="nil"/>
          <w:right w:val="nil"/>
          <w:between w:val="nil"/>
        </w:pBdr>
        <w:spacing w:after="160" w:line="259" w:lineRule="auto"/>
        <w:rPr>
          <w:sz w:val="22"/>
          <w:szCs w:val="22"/>
        </w:rPr>
      </w:pPr>
    </w:p>
    <w:p w:rsidR="00FE18C1" w:rsidRDefault="00FE18C1">
      <w:pPr>
        <w:pStyle w:val="normal0"/>
        <w:pBdr>
          <w:top w:val="nil"/>
          <w:left w:val="nil"/>
          <w:bottom w:val="nil"/>
          <w:right w:val="nil"/>
          <w:between w:val="nil"/>
        </w:pBdr>
        <w:spacing w:after="160" w:line="259" w:lineRule="auto"/>
        <w:rPr>
          <w:sz w:val="22"/>
          <w:szCs w:val="22"/>
        </w:rPr>
      </w:pPr>
    </w:p>
    <w:p w:rsidR="00B57201" w:rsidRDefault="00E5798E">
      <w:pPr>
        <w:pStyle w:val="normal0"/>
        <w:pBdr>
          <w:top w:val="nil"/>
          <w:left w:val="nil"/>
          <w:bottom w:val="nil"/>
          <w:right w:val="nil"/>
          <w:between w:val="nil"/>
        </w:pBdr>
        <w:spacing w:after="160" w:line="259" w:lineRule="auto"/>
        <w:rPr>
          <w:color w:val="000000"/>
          <w:sz w:val="22"/>
          <w:szCs w:val="22"/>
        </w:rPr>
      </w:pPr>
      <w:r>
        <w:rPr>
          <w:b/>
          <w:color w:val="000000"/>
          <w:sz w:val="22"/>
          <w:szCs w:val="22"/>
        </w:rPr>
        <w:t>Bid Authorised By:</w:t>
      </w:r>
    </w:p>
    <w:tbl>
      <w:tblPr>
        <w:tblStyle w:val="a2"/>
        <w:tblW w:w="9244" w:type="dxa"/>
        <w:tblInd w:w="2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241"/>
        <w:gridCol w:w="3454"/>
        <w:gridCol w:w="925"/>
        <w:gridCol w:w="3624"/>
      </w:tblGrid>
      <w:tr w:rsidR="00B57201">
        <w:tc>
          <w:tcPr>
            <w:tcW w:w="1241" w:type="dxa"/>
            <w:tcBorders>
              <w:top w:val="single" w:sz="4" w:space="0" w:color="000000"/>
            </w:tcBorders>
            <w:shd w:val="clear" w:color="auto" w:fill="E6E6E6"/>
            <w:vAlign w:val="center"/>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Signature</w:t>
            </w:r>
          </w:p>
        </w:tc>
        <w:tc>
          <w:tcPr>
            <w:tcW w:w="3454" w:type="dxa"/>
            <w:tcBorders>
              <w:top w:val="single" w:sz="4" w:space="0" w:color="000000"/>
            </w:tcBorders>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c>
          <w:tcPr>
            <w:tcW w:w="925" w:type="dxa"/>
            <w:tcBorders>
              <w:top w:val="single" w:sz="4" w:space="0" w:color="000000"/>
            </w:tcBorders>
            <w:shd w:val="clear" w:color="auto" w:fill="E6E6E6"/>
            <w:vAlign w:val="center"/>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Name:</w:t>
            </w:r>
          </w:p>
        </w:tc>
        <w:tc>
          <w:tcPr>
            <w:tcW w:w="3624" w:type="dxa"/>
            <w:tcBorders>
              <w:top w:val="single" w:sz="4" w:space="0" w:color="000000"/>
            </w:tcBorders>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r>
      <w:tr w:rsidR="00B57201">
        <w:tc>
          <w:tcPr>
            <w:tcW w:w="1241" w:type="dxa"/>
            <w:shd w:val="clear" w:color="auto" w:fill="E6E6E6"/>
            <w:vAlign w:val="center"/>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Position:</w:t>
            </w:r>
          </w:p>
        </w:tc>
        <w:tc>
          <w:tcPr>
            <w:tcW w:w="3454" w:type="dxa"/>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c>
          <w:tcPr>
            <w:tcW w:w="925" w:type="dxa"/>
            <w:shd w:val="clear" w:color="auto" w:fill="E6E6E6"/>
            <w:vAlign w:val="center"/>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Date:</w:t>
            </w:r>
          </w:p>
        </w:tc>
        <w:tc>
          <w:tcPr>
            <w:tcW w:w="3624" w:type="dxa"/>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r>
              <w:rPr>
                <w:i/>
                <w:color w:val="000000"/>
                <w:sz w:val="22"/>
                <w:szCs w:val="22"/>
              </w:rPr>
              <w:t>(DD/MM/YY)</w:t>
            </w:r>
          </w:p>
        </w:tc>
      </w:tr>
      <w:tr w:rsidR="00B57201">
        <w:tc>
          <w:tcPr>
            <w:tcW w:w="4695" w:type="dxa"/>
            <w:gridSpan w:val="2"/>
            <w:shd w:val="clear" w:color="auto" w:fill="E6E6E6"/>
            <w:vAlign w:val="center"/>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Authorised for and on behalf of:</w:t>
            </w:r>
          </w:p>
        </w:tc>
        <w:tc>
          <w:tcPr>
            <w:tcW w:w="925" w:type="dxa"/>
            <w:shd w:val="clear" w:color="auto" w:fill="E6E6E6"/>
          </w:tcPr>
          <w:p w:rsidR="00B57201" w:rsidRDefault="00B57201">
            <w:pPr>
              <w:pStyle w:val="normal0"/>
              <w:pBdr>
                <w:top w:val="nil"/>
                <w:left w:val="nil"/>
                <w:bottom w:val="nil"/>
                <w:right w:val="nil"/>
                <w:between w:val="nil"/>
              </w:pBdr>
              <w:spacing w:after="160" w:line="259" w:lineRule="auto"/>
              <w:rPr>
                <w:color w:val="000000"/>
              </w:rPr>
            </w:pPr>
          </w:p>
        </w:tc>
        <w:tc>
          <w:tcPr>
            <w:tcW w:w="3624" w:type="dxa"/>
            <w:shd w:val="clear" w:color="auto" w:fill="E6E6E6"/>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1241" w:type="dxa"/>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Company</w:t>
            </w:r>
          </w:p>
        </w:tc>
        <w:tc>
          <w:tcPr>
            <w:tcW w:w="8003" w:type="dxa"/>
            <w:gridSpan w:val="3"/>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r>
      <w:tr w:rsidR="00B57201">
        <w:tc>
          <w:tcPr>
            <w:tcW w:w="1241" w:type="dxa"/>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Address:</w:t>
            </w:r>
          </w:p>
        </w:tc>
        <w:tc>
          <w:tcPr>
            <w:tcW w:w="8003" w:type="dxa"/>
            <w:gridSpan w:val="3"/>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r>
      <w:tr w:rsidR="00B57201">
        <w:tc>
          <w:tcPr>
            <w:tcW w:w="1241" w:type="dxa"/>
            <w:tcBorders>
              <w:bottom w:val="single" w:sz="4" w:space="0" w:color="000000"/>
            </w:tcBorders>
            <w:shd w:val="clear" w:color="auto" w:fill="E6E6E6"/>
          </w:tcPr>
          <w:p w:rsidR="00B57201" w:rsidRDefault="00B57201">
            <w:pPr>
              <w:pStyle w:val="normal0"/>
              <w:pBdr>
                <w:top w:val="nil"/>
                <w:left w:val="nil"/>
                <w:bottom w:val="nil"/>
                <w:right w:val="nil"/>
                <w:between w:val="nil"/>
              </w:pBdr>
              <w:spacing w:after="160" w:line="259" w:lineRule="auto"/>
              <w:rPr>
                <w:color w:val="000000"/>
              </w:rPr>
            </w:pPr>
          </w:p>
        </w:tc>
        <w:tc>
          <w:tcPr>
            <w:tcW w:w="8003" w:type="dxa"/>
            <w:gridSpan w:val="3"/>
            <w:tcBorders>
              <w:bottom w:val="single" w:sz="4" w:space="0" w:color="000000"/>
            </w:tcBorders>
            <w:shd w:val="clear" w:color="auto" w:fill="E6E6E6"/>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r>
    </w:tbl>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160" w:line="259" w:lineRule="auto"/>
        <w:rPr>
          <w:color w:val="000000"/>
          <w:sz w:val="22"/>
          <w:szCs w:val="22"/>
        </w:rPr>
      </w:pPr>
      <w:r>
        <w:br w:type="page"/>
      </w:r>
    </w:p>
    <w:p w:rsidR="00B57201" w:rsidRDefault="00E5798E">
      <w:pPr>
        <w:pStyle w:val="normal0"/>
        <w:pBdr>
          <w:top w:val="nil"/>
          <w:left w:val="nil"/>
          <w:bottom w:val="nil"/>
          <w:right w:val="nil"/>
          <w:between w:val="nil"/>
        </w:pBdr>
        <w:spacing w:after="160" w:line="259" w:lineRule="auto"/>
        <w:jc w:val="center"/>
        <w:rPr>
          <w:color w:val="000000"/>
          <w:sz w:val="28"/>
          <w:szCs w:val="28"/>
        </w:rPr>
      </w:pPr>
      <w:r>
        <w:rPr>
          <w:b/>
          <w:color w:val="000000"/>
          <w:sz w:val="28"/>
          <w:szCs w:val="28"/>
        </w:rPr>
        <w:t>List of Services and Price Schedule</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Procurement Reference Number:</w:t>
      </w:r>
      <w:r>
        <w:rPr>
          <w:color w:val="000000"/>
          <w:sz w:val="22"/>
          <w:szCs w:val="22"/>
        </w:rPr>
        <w:tab/>
        <w:t>______________________________</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Bidder’s Name:</w:t>
      </w:r>
      <w:r>
        <w:rPr>
          <w:color w:val="000000"/>
          <w:sz w:val="22"/>
          <w:szCs w:val="22"/>
        </w:rPr>
        <w:tab/>
      </w:r>
      <w:r>
        <w:rPr>
          <w:color w:val="000000"/>
          <w:sz w:val="22"/>
          <w:szCs w:val="22"/>
        </w:rPr>
        <w:tab/>
      </w:r>
      <w:r>
        <w:rPr>
          <w:color w:val="000000"/>
          <w:sz w:val="22"/>
          <w:szCs w:val="22"/>
        </w:rPr>
        <w:tab/>
        <w:t>______________________________</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Bidder’s Reference Number:</w:t>
      </w:r>
      <w:r>
        <w:rPr>
          <w:color w:val="000000"/>
          <w:sz w:val="22"/>
          <w:szCs w:val="22"/>
        </w:rPr>
        <w:tab/>
      </w:r>
      <w:r>
        <w:rPr>
          <w:color w:val="000000"/>
          <w:sz w:val="22"/>
          <w:szCs w:val="22"/>
        </w:rPr>
        <w:tab/>
        <w:t>______________________________</w:t>
      </w:r>
    </w:p>
    <w:p w:rsidR="00B57201" w:rsidRDefault="00E5798E">
      <w:pPr>
        <w:pStyle w:val="normal0"/>
        <w:pBdr>
          <w:top w:val="nil"/>
          <w:left w:val="nil"/>
          <w:bottom w:val="nil"/>
          <w:right w:val="nil"/>
          <w:between w:val="nil"/>
        </w:pBdr>
        <w:spacing w:after="160" w:line="259" w:lineRule="auto"/>
        <w:rPr>
          <w:color w:val="000000"/>
          <w:sz w:val="22"/>
          <w:szCs w:val="22"/>
        </w:rPr>
      </w:pPr>
      <w:r>
        <w:rPr>
          <w:b/>
          <w:i/>
          <w:color w:val="000000"/>
          <w:sz w:val="22"/>
          <w:szCs w:val="22"/>
        </w:rPr>
        <w:t xml:space="preserve">Note to Bidders: Complete the currency of your quotation and the unit and total rates for each item listed below. </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Currency of Quotation/Contract:</w:t>
      </w:r>
      <w:r>
        <w:rPr>
          <w:b/>
          <w:color w:val="000000"/>
          <w:sz w:val="22"/>
          <w:szCs w:val="22"/>
        </w:rPr>
        <w:t xml:space="preserve"> ____________________</w:t>
      </w:r>
    </w:p>
    <w:tbl>
      <w:tblPr>
        <w:tblStyle w:val="a3"/>
        <w:tblW w:w="9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28"/>
        <w:gridCol w:w="3118"/>
        <w:gridCol w:w="1174"/>
        <w:gridCol w:w="1236"/>
        <w:gridCol w:w="1265"/>
        <w:gridCol w:w="1668"/>
      </w:tblGrid>
      <w:tr w:rsidR="00B57201">
        <w:tc>
          <w:tcPr>
            <w:tcW w:w="828" w:type="dxa"/>
            <w:tcBorders>
              <w:top w:val="single" w:sz="6" w:space="0" w:color="000000"/>
            </w:tcBorders>
            <w:shd w:val="clear" w:color="auto" w:fill="C0C0C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Item No¹</w:t>
            </w:r>
          </w:p>
        </w:tc>
        <w:tc>
          <w:tcPr>
            <w:tcW w:w="3118" w:type="dxa"/>
            <w:tcBorders>
              <w:top w:val="single" w:sz="6" w:space="0" w:color="000000"/>
            </w:tcBorders>
            <w:shd w:val="clear" w:color="auto" w:fill="C0C0C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Description of Services</w:t>
            </w:r>
          </w:p>
        </w:tc>
        <w:tc>
          <w:tcPr>
            <w:tcW w:w="1174" w:type="dxa"/>
            <w:tcBorders>
              <w:top w:val="single" w:sz="6" w:space="0" w:color="000000"/>
            </w:tcBorders>
            <w:shd w:val="clear" w:color="auto" w:fill="C0C0C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Input Quantity</w:t>
            </w:r>
          </w:p>
        </w:tc>
        <w:tc>
          <w:tcPr>
            <w:tcW w:w="1236" w:type="dxa"/>
            <w:tcBorders>
              <w:top w:val="single" w:sz="6" w:space="0" w:color="000000"/>
            </w:tcBorders>
            <w:shd w:val="clear" w:color="auto" w:fill="C0C0C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Unit of Measure</w:t>
            </w:r>
          </w:p>
        </w:tc>
        <w:tc>
          <w:tcPr>
            <w:tcW w:w="1265" w:type="dxa"/>
            <w:tcBorders>
              <w:top w:val="single" w:sz="6" w:space="0" w:color="000000"/>
            </w:tcBorders>
            <w:shd w:val="clear" w:color="auto" w:fill="C0C0C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Unit Rate</w:t>
            </w:r>
          </w:p>
        </w:tc>
        <w:tc>
          <w:tcPr>
            <w:tcW w:w="1668" w:type="dxa"/>
            <w:tcBorders>
              <w:top w:val="single" w:sz="6" w:space="0" w:color="000000"/>
            </w:tcBorders>
            <w:shd w:val="clear" w:color="auto" w:fill="C0C0C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Total Price²</w:t>
            </w:r>
          </w:p>
        </w:tc>
      </w:tr>
      <w:tr w:rsidR="00B57201">
        <w:trPr>
          <w:trHeight w:val="567"/>
        </w:trPr>
        <w:tc>
          <w:tcPr>
            <w:tcW w:w="828" w:type="dxa"/>
          </w:tcPr>
          <w:p w:rsidR="00B57201" w:rsidRDefault="00B57201">
            <w:pPr>
              <w:pStyle w:val="normal0"/>
              <w:pBdr>
                <w:top w:val="nil"/>
                <w:left w:val="nil"/>
                <w:bottom w:val="nil"/>
                <w:right w:val="nil"/>
                <w:between w:val="nil"/>
              </w:pBdr>
              <w:spacing w:after="160" w:line="259" w:lineRule="auto"/>
              <w:rPr>
                <w:color w:val="000000"/>
              </w:rPr>
            </w:pPr>
          </w:p>
        </w:tc>
        <w:tc>
          <w:tcPr>
            <w:tcW w:w="3118" w:type="dxa"/>
          </w:tcPr>
          <w:p w:rsidR="00B57201" w:rsidRDefault="00B57201">
            <w:pPr>
              <w:pStyle w:val="normal0"/>
              <w:pBdr>
                <w:top w:val="nil"/>
                <w:left w:val="nil"/>
                <w:bottom w:val="nil"/>
                <w:right w:val="nil"/>
                <w:between w:val="nil"/>
              </w:pBdr>
              <w:spacing w:after="160" w:line="259" w:lineRule="auto"/>
              <w:rPr>
                <w:color w:val="000000"/>
              </w:rPr>
            </w:pPr>
          </w:p>
        </w:tc>
        <w:tc>
          <w:tcPr>
            <w:tcW w:w="1174" w:type="dxa"/>
          </w:tcPr>
          <w:p w:rsidR="00B57201" w:rsidRDefault="00B57201">
            <w:pPr>
              <w:pStyle w:val="normal0"/>
              <w:pBdr>
                <w:top w:val="nil"/>
                <w:left w:val="nil"/>
                <w:bottom w:val="nil"/>
                <w:right w:val="nil"/>
                <w:between w:val="nil"/>
              </w:pBdr>
              <w:spacing w:after="160" w:line="259" w:lineRule="auto"/>
              <w:rPr>
                <w:color w:val="000000"/>
              </w:rPr>
            </w:pPr>
          </w:p>
        </w:tc>
        <w:tc>
          <w:tcPr>
            <w:tcW w:w="1236" w:type="dxa"/>
          </w:tcPr>
          <w:p w:rsidR="00B57201" w:rsidRDefault="00B57201">
            <w:pPr>
              <w:pStyle w:val="normal0"/>
              <w:pBdr>
                <w:top w:val="nil"/>
                <w:left w:val="nil"/>
                <w:bottom w:val="nil"/>
                <w:right w:val="nil"/>
                <w:between w:val="nil"/>
              </w:pBdr>
              <w:spacing w:after="160" w:line="259" w:lineRule="auto"/>
              <w:rPr>
                <w:color w:val="000000"/>
              </w:rPr>
            </w:pPr>
          </w:p>
        </w:tc>
        <w:tc>
          <w:tcPr>
            <w:tcW w:w="1265" w:type="dxa"/>
          </w:tcPr>
          <w:p w:rsidR="00B57201" w:rsidRDefault="00B57201">
            <w:pPr>
              <w:pStyle w:val="normal0"/>
              <w:pBdr>
                <w:top w:val="nil"/>
                <w:left w:val="nil"/>
                <w:bottom w:val="nil"/>
                <w:right w:val="nil"/>
                <w:between w:val="nil"/>
              </w:pBdr>
              <w:spacing w:after="160" w:line="259" w:lineRule="auto"/>
              <w:rPr>
                <w:color w:val="000000"/>
              </w:rPr>
            </w:pP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rPr>
          <w:trHeight w:val="567"/>
        </w:trPr>
        <w:tc>
          <w:tcPr>
            <w:tcW w:w="828" w:type="dxa"/>
          </w:tcPr>
          <w:p w:rsidR="00B57201" w:rsidRDefault="00B57201">
            <w:pPr>
              <w:pStyle w:val="normal0"/>
              <w:pBdr>
                <w:top w:val="nil"/>
                <w:left w:val="nil"/>
                <w:bottom w:val="nil"/>
                <w:right w:val="nil"/>
                <w:between w:val="nil"/>
              </w:pBdr>
              <w:spacing w:after="160" w:line="259" w:lineRule="auto"/>
              <w:rPr>
                <w:color w:val="000000"/>
              </w:rPr>
            </w:pPr>
          </w:p>
        </w:tc>
        <w:tc>
          <w:tcPr>
            <w:tcW w:w="3118" w:type="dxa"/>
          </w:tcPr>
          <w:p w:rsidR="00B57201" w:rsidRDefault="00B57201">
            <w:pPr>
              <w:pStyle w:val="normal0"/>
              <w:pBdr>
                <w:top w:val="nil"/>
                <w:left w:val="nil"/>
                <w:bottom w:val="nil"/>
                <w:right w:val="nil"/>
                <w:between w:val="nil"/>
              </w:pBdr>
              <w:spacing w:after="160" w:line="259" w:lineRule="auto"/>
              <w:rPr>
                <w:color w:val="000000"/>
              </w:rPr>
            </w:pPr>
          </w:p>
        </w:tc>
        <w:tc>
          <w:tcPr>
            <w:tcW w:w="1174" w:type="dxa"/>
          </w:tcPr>
          <w:p w:rsidR="00B57201" w:rsidRDefault="00B57201">
            <w:pPr>
              <w:pStyle w:val="normal0"/>
              <w:pBdr>
                <w:top w:val="nil"/>
                <w:left w:val="nil"/>
                <w:bottom w:val="nil"/>
                <w:right w:val="nil"/>
                <w:between w:val="nil"/>
              </w:pBdr>
              <w:spacing w:after="160" w:line="259" w:lineRule="auto"/>
              <w:rPr>
                <w:color w:val="000000"/>
              </w:rPr>
            </w:pPr>
          </w:p>
        </w:tc>
        <w:tc>
          <w:tcPr>
            <w:tcW w:w="1236" w:type="dxa"/>
          </w:tcPr>
          <w:p w:rsidR="00B57201" w:rsidRDefault="00B57201">
            <w:pPr>
              <w:pStyle w:val="normal0"/>
              <w:pBdr>
                <w:top w:val="nil"/>
                <w:left w:val="nil"/>
                <w:bottom w:val="nil"/>
                <w:right w:val="nil"/>
                <w:between w:val="nil"/>
              </w:pBdr>
              <w:spacing w:after="160" w:line="259" w:lineRule="auto"/>
              <w:rPr>
                <w:color w:val="000000"/>
              </w:rPr>
            </w:pPr>
          </w:p>
        </w:tc>
        <w:tc>
          <w:tcPr>
            <w:tcW w:w="1265" w:type="dxa"/>
          </w:tcPr>
          <w:p w:rsidR="00B57201" w:rsidRDefault="00B57201">
            <w:pPr>
              <w:pStyle w:val="normal0"/>
              <w:pBdr>
                <w:top w:val="nil"/>
                <w:left w:val="nil"/>
                <w:bottom w:val="nil"/>
                <w:right w:val="nil"/>
                <w:between w:val="nil"/>
              </w:pBdr>
              <w:spacing w:after="160" w:line="259" w:lineRule="auto"/>
              <w:rPr>
                <w:color w:val="000000"/>
              </w:rPr>
            </w:pP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rPr>
          <w:trHeight w:val="567"/>
        </w:trPr>
        <w:tc>
          <w:tcPr>
            <w:tcW w:w="828" w:type="dxa"/>
          </w:tcPr>
          <w:p w:rsidR="00B57201" w:rsidRDefault="00B57201">
            <w:pPr>
              <w:pStyle w:val="normal0"/>
              <w:pBdr>
                <w:top w:val="nil"/>
                <w:left w:val="nil"/>
                <w:bottom w:val="nil"/>
                <w:right w:val="nil"/>
                <w:between w:val="nil"/>
              </w:pBdr>
              <w:spacing w:after="160" w:line="259" w:lineRule="auto"/>
              <w:rPr>
                <w:color w:val="000000"/>
              </w:rPr>
            </w:pPr>
          </w:p>
        </w:tc>
        <w:tc>
          <w:tcPr>
            <w:tcW w:w="3118" w:type="dxa"/>
          </w:tcPr>
          <w:p w:rsidR="00B57201" w:rsidRDefault="00B57201">
            <w:pPr>
              <w:pStyle w:val="normal0"/>
              <w:pBdr>
                <w:top w:val="nil"/>
                <w:left w:val="nil"/>
                <w:bottom w:val="nil"/>
                <w:right w:val="nil"/>
                <w:between w:val="nil"/>
              </w:pBdr>
              <w:spacing w:after="160" w:line="259" w:lineRule="auto"/>
              <w:rPr>
                <w:color w:val="000000"/>
              </w:rPr>
            </w:pPr>
          </w:p>
        </w:tc>
        <w:tc>
          <w:tcPr>
            <w:tcW w:w="1174" w:type="dxa"/>
          </w:tcPr>
          <w:p w:rsidR="00B57201" w:rsidRDefault="00B57201">
            <w:pPr>
              <w:pStyle w:val="normal0"/>
              <w:pBdr>
                <w:top w:val="nil"/>
                <w:left w:val="nil"/>
                <w:bottom w:val="nil"/>
                <w:right w:val="nil"/>
                <w:between w:val="nil"/>
              </w:pBdr>
              <w:spacing w:after="160" w:line="259" w:lineRule="auto"/>
              <w:rPr>
                <w:color w:val="000000"/>
              </w:rPr>
            </w:pPr>
          </w:p>
        </w:tc>
        <w:tc>
          <w:tcPr>
            <w:tcW w:w="1236" w:type="dxa"/>
          </w:tcPr>
          <w:p w:rsidR="00B57201" w:rsidRDefault="00B57201">
            <w:pPr>
              <w:pStyle w:val="normal0"/>
              <w:pBdr>
                <w:top w:val="nil"/>
                <w:left w:val="nil"/>
                <w:bottom w:val="nil"/>
                <w:right w:val="nil"/>
                <w:between w:val="nil"/>
              </w:pBdr>
              <w:spacing w:after="160" w:line="259" w:lineRule="auto"/>
              <w:rPr>
                <w:color w:val="000000"/>
              </w:rPr>
            </w:pPr>
          </w:p>
        </w:tc>
        <w:tc>
          <w:tcPr>
            <w:tcW w:w="1265" w:type="dxa"/>
          </w:tcPr>
          <w:p w:rsidR="00B57201" w:rsidRDefault="00B57201">
            <w:pPr>
              <w:pStyle w:val="normal0"/>
              <w:pBdr>
                <w:top w:val="nil"/>
                <w:left w:val="nil"/>
                <w:bottom w:val="nil"/>
                <w:right w:val="nil"/>
                <w:between w:val="nil"/>
              </w:pBdr>
              <w:spacing w:after="160" w:line="259" w:lineRule="auto"/>
              <w:rPr>
                <w:color w:val="000000"/>
              </w:rPr>
            </w:pP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rPr>
          <w:trHeight w:val="567"/>
        </w:trPr>
        <w:tc>
          <w:tcPr>
            <w:tcW w:w="828" w:type="dxa"/>
          </w:tcPr>
          <w:p w:rsidR="00B57201" w:rsidRDefault="00B57201">
            <w:pPr>
              <w:pStyle w:val="normal0"/>
              <w:pBdr>
                <w:top w:val="nil"/>
                <w:left w:val="nil"/>
                <w:bottom w:val="nil"/>
                <w:right w:val="nil"/>
                <w:between w:val="nil"/>
              </w:pBdr>
              <w:spacing w:after="160" w:line="259" w:lineRule="auto"/>
              <w:rPr>
                <w:color w:val="000000"/>
              </w:rPr>
            </w:pPr>
          </w:p>
        </w:tc>
        <w:tc>
          <w:tcPr>
            <w:tcW w:w="3118" w:type="dxa"/>
          </w:tcPr>
          <w:p w:rsidR="00B57201" w:rsidRDefault="00B57201">
            <w:pPr>
              <w:pStyle w:val="normal0"/>
              <w:pBdr>
                <w:top w:val="nil"/>
                <w:left w:val="nil"/>
                <w:bottom w:val="nil"/>
                <w:right w:val="nil"/>
                <w:between w:val="nil"/>
              </w:pBdr>
              <w:spacing w:after="160" w:line="259" w:lineRule="auto"/>
              <w:rPr>
                <w:color w:val="000000"/>
              </w:rPr>
            </w:pPr>
          </w:p>
        </w:tc>
        <w:tc>
          <w:tcPr>
            <w:tcW w:w="1174" w:type="dxa"/>
          </w:tcPr>
          <w:p w:rsidR="00B57201" w:rsidRDefault="00B57201">
            <w:pPr>
              <w:pStyle w:val="normal0"/>
              <w:pBdr>
                <w:top w:val="nil"/>
                <w:left w:val="nil"/>
                <w:bottom w:val="nil"/>
                <w:right w:val="nil"/>
                <w:between w:val="nil"/>
              </w:pBdr>
              <w:spacing w:after="160" w:line="259" w:lineRule="auto"/>
              <w:rPr>
                <w:color w:val="000000"/>
              </w:rPr>
            </w:pPr>
          </w:p>
        </w:tc>
        <w:tc>
          <w:tcPr>
            <w:tcW w:w="1236" w:type="dxa"/>
          </w:tcPr>
          <w:p w:rsidR="00B57201" w:rsidRDefault="00B57201">
            <w:pPr>
              <w:pStyle w:val="normal0"/>
              <w:pBdr>
                <w:top w:val="nil"/>
                <w:left w:val="nil"/>
                <w:bottom w:val="nil"/>
                <w:right w:val="nil"/>
                <w:between w:val="nil"/>
              </w:pBdr>
              <w:spacing w:after="160" w:line="259" w:lineRule="auto"/>
              <w:rPr>
                <w:color w:val="000000"/>
              </w:rPr>
            </w:pPr>
          </w:p>
        </w:tc>
        <w:tc>
          <w:tcPr>
            <w:tcW w:w="1265" w:type="dxa"/>
          </w:tcPr>
          <w:p w:rsidR="00B57201" w:rsidRDefault="00B57201">
            <w:pPr>
              <w:pStyle w:val="normal0"/>
              <w:pBdr>
                <w:top w:val="nil"/>
                <w:left w:val="nil"/>
                <w:bottom w:val="nil"/>
                <w:right w:val="nil"/>
                <w:between w:val="nil"/>
              </w:pBdr>
              <w:spacing w:after="160" w:line="259" w:lineRule="auto"/>
              <w:rPr>
                <w:color w:val="000000"/>
              </w:rPr>
            </w:pP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rPr>
          <w:trHeight w:val="567"/>
        </w:trPr>
        <w:tc>
          <w:tcPr>
            <w:tcW w:w="828" w:type="dxa"/>
          </w:tcPr>
          <w:p w:rsidR="00B57201" w:rsidRDefault="00B57201">
            <w:pPr>
              <w:pStyle w:val="normal0"/>
              <w:pBdr>
                <w:top w:val="nil"/>
                <w:left w:val="nil"/>
                <w:bottom w:val="nil"/>
                <w:right w:val="nil"/>
                <w:between w:val="nil"/>
              </w:pBdr>
              <w:spacing w:after="160" w:line="259" w:lineRule="auto"/>
              <w:rPr>
                <w:color w:val="000000"/>
              </w:rPr>
            </w:pPr>
          </w:p>
        </w:tc>
        <w:tc>
          <w:tcPr>
            <w:tcW w:w="3118" w:type="dxa"/>
          </w:tcPr>
          <w:p w:rsidR="00B57201" w:rsidRDefault="00B57201">
            <w:pPr>
              <w:pStyle w:val="normal0"/>
              <w:pBdr>
                <w:top w:val="nil"/>
                <w:left w:val="nil"/>
                <w:bottom w:val="nil"/>
                <w:right w:val="nil"/>
                <w:between w:val="nil"/>
              </w:pBdr>
              <w:spacing w:after="160" w:line="259" w:lineRule="auto"/>
              <w:rPr>
                <w:color w:val="000000"/>
              </w:rPr>
            </w:pPr>
          </w:p>
        </w:tc>
        <w:tc>
          <w:tcPr>
            <w:tcW w:w="1174" w:type="dxa"/>
          </w:tcPr>
          <w:p w:rsidR="00B57201" w:rsidRDefault="00B57201">
            <w:pPr>
              <w:pStyle w:val="normal0"/>
              <w:pBdr>
                <w:top w:val="nil"/>
                <w:left w:val="nil"/>
                <w:bottom w:val="nil"/>
                <w:right w:val="nil"/>
                <w:between w:val="nil"/>
              </w:pBdr>
              <w:spacing w:after="160" w:line="259" w:lineRule="auto"/>
              <w:rPr>
                <w:color w:val="000000"/>
              </w:rPr>
            </w:pPr>
          </w:p>
        </w:tc>
        <w:tc>
          <w:tcPr>
            <w:tcW w:w="1236" w:type="dxa"/>
          </w:tcPr>
          <w:p w:rsidR="00B57201" w:rsidRDefault="00B57201">
            <w:pPr>
              <w:pStyle w:val="normal0"/>
              <w:pBdr>
                <w:top w:val="nil"/>
                <w:left w:val="nil"/>
                <w:bottom w:val="nil"/>
                <w:right w:val="nil"/>
                <w:between w:val="nil"/>
              </w:pBdr>
              <w:spacing w:after="160" w:line="259" w:lineRule="auto"/>
              <w:rPr>
                <w:color w:val="000000"/>
              </w:rPr>
            </w:pPr>
          </w:p>
        </w:tc>
        <w:tc>
          <w:tcPr>
            <w:tcW w:w="1265" w:type="dxa"/>
          </w:tcPr>
          <w:p w:rsidR="00B57201" w:rsidRDefault="00B57201">
            <w:pPr>
              <w:pStyle w:val="normal0"/>
              <w:pBdr>
                <w:top w:val="nil"/>
                <w:left w:val="nil"/>
                <w:bottom w:val="nil"/>
                <w:right w:val="nil"/>
                <w:between w:val="nil"/>
              </w:pBdr>
              <w:spacing w:after="160" w:line="259" w:lineRule="auto"/>
              <w:rPr>
                <w:color w:val="000000"/>
              </w:rPr>
            </w:pP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rPr>
          <w:trHeight w:val="567"/>
        </w:trPr>
        <w:tc>
          <w:tcPr>
            <w:tcW w:w="828" w:type="dxa"/>
          </w:tcPr>
          <w:p w:rsidR="00B57201" w:rsidRDefault="00B57201">
            <w:pPr>
              <w:pStyle w:val="normal0"/>
              <w:pBdr>
                <w:top w:val="nil"/>
                <w:left w:val="nil"/>
                <w:bottom w:val="nil"/>
                <w:right w:val="nil"/>
                <w:between w:val="nil"/>
              </w:pBdr>
              <w:spacing w:after="160" w:line="259" w:lineRule="auto"/>
              <w:rPr>
                <w:color w:val="000000"/>
              </w:rPr>
            </w:pPr>
          </w:p>
        </w:tc>
        <w:tc>
          <w:tcPr>
            <w:tcW w:w="3118" w:type="dxa"/>
          </w:tcPr>
          <w:p w:rsidR="00B57201" w:rsidRDefault="00B57201">
            <w:pPr>
              <w:pStyle w:val="normal0"/>
              <w:pBdr>
                <w:top w:val="nil"/>
                <w:left w:val="nil"/>
                <w:bottom w:val="nil"/>
                <w:right w:val="nil"/>
                <w:between w:val="nil"/>
              </w:pBdr>
              <w:spacing w:after="160" w:line="259" w:lineRule="auto"/>
              <w:rPr>
                <w:color w:val="000000"/>
              </w:rPr>
            </w:pPr>
          </w:p>
        </w:tc>
        <w:tc>
          <w:tcPr>
            <w:tcW w:w="1174" w:type="dxa"/>
          </w:tcPr>
          <w:p w:rsidR="00B57201" w:rsidRDefault="00B57201">
            <w:pPr>
              <w:pStyle w:val="normal0"/>
              <w:pBdr>
                <w:top w:val="nil"/>
                <w:left w:val="nil"/>
                <w:bottom w:val="nil"/>
                <w:right w:val="nil"/>
                <w:between w:val="nil"/>
              </w:pBdr>
              <w:spacing w:after="160" w:line="259" w:lineRule="auto"/>
              <w:rPr>
                <w:color w:val="000000"/>
              </w:rPr>
            </w:pPr>
          </w:p>
        </w:tc>
        <w:tc>
          <w:tcPr>
            <w:tcW w:w="1236" w:type="dxa"/>
          </w:tcPr>
          <w:p w:rsidR="00B57201" w:rsidRDefault="00B57201">
            <w:pPr>
              <w:pStyle w:val="normal0"/>
              <w:pBdr>
                <w:top w:val="nil"/>
                <w:left w:val="nil"/>
                <w:bottom w:val="nil"/>
                <w:right w:val="nil"/>
                <w:between w:val="nil"/>
              </w:pBdr>
              <w:spacing w:after="160" w:line="259" w:lineRule="auto"/>
              <w:rPr>
                <w:color w:val="000000"/>
              </w:rPr>
            </w:pPr>
          </w:p>
        </w:tc>
        <w:tc>
          <w:tcPr>
            <w:tcW w:w="1265" w:type="dxa"/>
          </w:tcPr>
          <w:p w:rsidR="00B57201" w:rsidRDefault="00B57201">
            <w:pPr>
              <w:pStyle w:val="normal0"/>
              <w:pBdr>
                <w:top w:val="nil"/>
                <w:left w:val="nil"/>
                <w:bottom w:val="nil"/>
                <w:right w:val="nil"/>
                <w:between w:val="nil"/>
              </w:pBdr>
              <w:spacing w:after="160" w:line="259" w:lineRule="auto"/>
              <w:rPr>
                <w:color w:val="000000"/>
              </w:rPr>
            </w:pP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rPr>
          <w:trHeight w:val="567"/>
        </w:trPr>
        <w:tc>
          <w:tcPr>
            <w:tcW w:w="828" w:type="dxa"/>
          </w:tcPr>
          <w:p w:rsidR="00B57201" w:rsidRDefault="00B57201">
            <w:pPr>
              <w:pStyle w:val="normal0"/>
              <w:pBdr>
                <w:top w:val="nil"/>
                <w:left w:val="nil"/>
                <w:bottom w:val="nil"/>
                <w:right w:val="nil"/>
                <w:between w:val="nil"/>
              </w:pBdr>
              <w:spacing w:after="160" w:line="259" w:lineRule="auto"/>
              <w:rPr>
                <w:color w:val="000000"/>
              </w:rPr>
            </w:pPr>
          </w:p>
        </w:tc>
        <w:tc>
          <w:tcPr>
            <w:tcW w:w="3118" w:type="dxa"/>
          </w:tcPr>
          <w:p w:rsidR="00B57201" w:rsidRDefault="00B57201">
            <w:pPr>
              <w:pStyle w:val="normal0"/>
              <w:pBdr>
                <w:top w:val="nil"/>
                <w:left w:val="nil"/>
                <w:bottom w:val="nil"/>
                <w:right w:val="nil"/>
                <w:between w:val="nil"/>
              </w:pBdr>
              <w:spacing w:after="160" w:line="259" w:lineRule="auto"/>
              <w:rPr>
                <w:color w:val="000000"/>
              </w:rPr>
            </w:pPr>
          </w:p>
        </w:tc>
        <w:tc>
          <w:tcPr>
            <w:tcW w:w="1174" w:type="dxa"/>
          </w:tcPr>
          <w:p w:rsidR="00B57201" w:rsidRDefault="00B57201">
            <w:pPr>
              <w:pStyle w:val="normal0"/>
              <w:pBdr>
                <w:top w:val="nil"/>
                <w:left w:val="nil"/>
                <w:bottom w:val="nil"/>
                <w:right w:val="nil"/>
                <w:between w:val="nil"/>
              </w:pBdr>
              <w:spacing w:after="160" w:line="259" w:lineRule="auto"/>
              <w:rPr>
                <w:color w:val="000000"/>
              </w:rPr>
            </w:pPr>
          </w:p>
        </w:tc>
        <w:tc>
          <w:tcPr>
            <w:tcW w:w="1236" w:type="dxa"/>
          </w:tcPr>
          <w:p w:rsidR="00B57201" w:rsidRDefault="00B57201">
            <w:pPr>
              <w:pStyle w:val="normal0"/>
              <w:pBdr>
                <w:top w:val="nil"/>
                <w:left w:val="nil"/>
                <w:bottom w:val="nil"/>
                <w:right w:val="nil"/>
                <w:between w:val="nil"/>
              </w:pBdr>
              <w:spacing w:after="160" w:line="259" w:lineRule="auto"/>
              <w:rPr>
                <w:color w:val="000000"/>
              </w:rPr>
            </w:pPr>
          </w:p>
        </w:tc>
        <w:tc>
          <w:tcPr>
            <w:tcW w:w="1265" w:type="dxa"/>
          </w:tcPr>
          <w:p w:rsidR="00B57201" w:rsidRDefault="00B57201">
            <w:pPr>
              <w:pStyle w:val="normal0"/>
              <w:pBdr>
                <w:top w:val="nil"/>
                <w:left w:val="nil"/>
                <w:bottom w:val="nil"/>
                <w:right w:val="nil"/>
                <w:between w:val="nil"/>
              </w:pBdr>
              <w:spacing w:after="160" w:line="259" w:lineRule="auto"/>
              <w:rPr>
                <w:color w:val="000000"/>
              </w:rPr>
            </w:pP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828" w:type="dxa"/>
            <w:tcBorders>
              <w:left w:val="nil"/>
              <w:bottom w:val="nil"/>
              <w:right w:val="nil"/>
            </w:tcBorders>
          </w:tcPr>
          <w:p w:rsidR="00B57201" w:rsidRDefault="00B57201">
            <w:pPr>
              <w:pStyle w:val="normal0"/>
              <w:pBdr>
                <w:top w:val="nil"/>
                <w:left w:val="nil"/>
                <w:bottom w:val="nil"/>
                <w:right w:val="nil"/>
                <w:between w:val="nil"/>
              </w:pBdr>
              <w:spacing w:after="160" w:line="259" w:lineRule="auto"/>
              <w:rPr>
                <w:color w:val="000000"/>
              </w:rPr>
            </w:pPr>
          </w:p>
        </w:tc>
        <w:tc>
          <w:tcPr>
            <w:tcW w:w="4292" w:type="dxa"/>
            <w:gridSpan w:val="2"/>
            <w:tcBorders>
              <w:left w:val="nil"/>
              <w:bottom w:val="nil"/>
            </w:tcBorders>
          </w:tcPr>
          <w:p w:rsidR="00B57201" w:rsidRDefault="00B57201">
            <w:pPr>
              <w:pStyle w:val="normal0"/>
              <w:pBdr>
                <w:top w:val="nil"/>
                <w:left w:val="nil"/>
                <w:bottom w:val="nil"/>
                <w:right w:val="nil"/>
                <w:between w:val="nil"/>
              </w:pBdr>
              <w:spacing w:after="160" w:line="259" w:lineRule="auto"/>
              <w:rPr>
                <w:color w:val="000000"/>
              </w:rPr>
            </w:pPr>
          </w:p>
        </w:tc>
        <w:tc>
          <w:tcPr>
            <w:tcW w:w="2501" w:type="dxa"/>
            <w:gridSpan w:val="2"/>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Other additional costs</w:t>
            </w: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828" w:type="dxa"/>
            <w:tcBorders>
              <w:top w:val="nil"/>
              <w:left w:val="nil"/>
              <w:bottom w:val="nil"/>
              <w:right w:val="nil"/>
            </w:tcBorders>
          </w:tcPr>
          <w:p w:rsidR="00B57201" w:rsidRDefault="00B57201">
            <w:pPr>
              <w:pStyle w:val="normal0"/>
              <w:pBdr>
                <w:top w:val="nil"/>
                <w:left w:val="nil"/>
                <w:bottom w:val="nil"/>
                <w:right w:val="nil"/>
                <w:between w:val="nil"/>
              </w:pBdr>
              <w:spacing w:after="160" w:line="259" w:lineRule="auto"/>
              <w:rPr>
                <w:color w:val="000000"/>
              </w:rPr>
            </w:pPr>
          </w:p>
        </w:tc>
        <w:tc>
          <w:tcPr>
            <w:tcW w:w="4292" w:type="dxa"/>
            <w:gridSpan w:val="2"/>
            <w:tcBorders>
              <w:top w:val="nil"/>
              <w:left w:val="nil"/>
              <w:bottom w:val="nil"/>
            </w:tcBorders>
          </w:tcPr>
          <w:p w:rsidR="00B57201" w:rsidRDefault="00B57201">
            <w:pPr>
              <w:pStyle w:val="normal0"/>
              <w:pBdr>
                <w:top w:val="nil"/>
                <w:left w:val="nil"/>
                <w:bottom w:val="nil"/>
                <w:right w:val="nil"/>
                <w:between w:val="nil"/>
              </w:pBdr>
              <w:spacing w:after="160" w:line="259" w:lineRule="auto"/>
              <w:rPr>
                <w:color w:val="000000"/>
              </w:rPr>
            </w:pPr>
          </w:p>
        </w:tc>
        <w:tc>
          <w:tcPr>
            <w:tcW w:w="2501" w:type="dxa"/>
            <w:gridSpan w:val="2"/>
          </w:tcPr>
          <w:p w:rsidR="00B57201" w:rsidRDefault="00E5798E">
            <w:pPr>
              <w:pStyle w:val="normal0"/>
              <w:pBdr>
                <w:top w:val="nil"/>
                <w:left w:val="nil"/>
                <w:bottom w:val="nil"/>
                <w:right w:val="nil"/>
                <w:between w:val="nil"/>
              </w:pBdr>
              <w:spacing w:after="160" w:line="259" w:lineRule="auto"/>
              <w:rPr>
                <w:color w:val="000000"/>
              </w:rPr>
            </w:pPr>
            <w:bookmarkStart w:id="3" w:name="_3znysh7" w:colFirst="0" w:colLast="0"/>
            <w:bookmarkEnd w:id="3"/>
            <w:r>
              <w:rPr>
                <w:b/>
                <w:color w:val="000000"/>
                <w:sz w:val="22"/>
                <w:szCs w:val="22"/>
              </w:rPr>
              <w:t>VAT</w:t>
            </w:r>
          </w:p>
        </w:tc>
        <w:tc>
          <w:tcPr>
            <w:tcW w:w="1668" w:type="dxa"/>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828" w:type="dxa"/>
            <w:tcBorders>
              <w:top w:val="nil"/>
              <w:left w:val="nil"/>
              <w:bottom w:val="nil"/>
              <w:right w:val="nil"/>
            </w:tcBorders>
          </w:tcPr>
          <w:p w:rsidR="00B57201" w:rsidRDefault="00B57201">
            <w:pPr>
              <w:pStyle w:val="normal0"/>
              <w:pBdr>
                <w:top w:val="nil"/>
                <w:left w:val="nil"/>
                <w:bottom w:val="nil"/>
                <w:right w:val="nil"/>
                <w:between w:val="nil"/>
              </w:pBdr>
              <w:spacing w:after="160" w:line="259" w:lineRule="auto"/>
              <w:rPr>
                <w:color w:val="000000"/>
              </w:rPr>
            </w:pPr>
          </w:p>
        </w:tc>
        <w:tc>
          <w:tcPr>
            <w:tcW w:w="4292" w:type="dxa"/>
            <w:gridSpan w:val="2"/>
            <w:tcBorders>
              <w:top w:val="nil"/>
              <w:left w:val="nil"/>
              <w:bottom w:val="nil"/>
            </w:tcBorders>
          </w:tcPr>
          <w:p w:rsidR="00B57201" w:rsidRDefault="00B57201">
            <w:pPr>
              <w:pStyle w:val="normal0"/>
              <w:pBdr>
                <w:top w:val="nil"/>
                <w:left w:val="nil"/>
                <w:bottom w:val="nil"/>
                <w:right w:val="nil"/>
                <w:between w:val="nil"/>
              </w:pBdr>
              <w:spacing w:after="160" w:line="259" w:lineRule="auto"/>
              <w:rPr>
                <w:color w:val="000000"/>
              </w:rPr>
            </w:pPr>
          </w:p>
        </w:tc>
        <w:tc>
          <w:tcPr>
            <w:tcW w:w="2501" w:type="dxa"/>
            <w:gridSpan w:val="2"/>
            <w:tcBorders>
              <w:bottom w:val="single" w:sz="6" w:space="0" w:color="000000"/>
            </w:tcBorders>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 xml:space="preserve">Total </w:t>
            </w:r>
          </w:p>
        </w:tc>
        <w:tc>
          <w:tcPr>
            <w:tcW w:w="1668" w:type="dxa"/>
            <w:tcBorders>
              <w:bottom w:val="single" w:sz="6" w:space="0" w:color="000000"/>
            </w:tcBorders>
          </w:tcPr>
          <w:p w:rsidR="00B57201" w:rsidRDefault="00B57201">
            <w:pPr>
              <w:pStyle w:val="normal0"/>
              <w:pBdr>
                <w:top w:val="nil"/>
                <w:left w:val="nil"/>
                <w:bottom w:val="nil"/>
                <w:right w:val="nil"/>
                <w:between w:val="nil"/>
              </w:pBdr>
              <w:spacing w:after="160" w:line="259" w:lineRule="auto"/>
              <w:rPr>
                <w:color w:val="000000"/>
              </w:rPr>
            </w:pPr>
          </w:p>
        </w:tc>
      </w:tr>
    </w:tbl>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Note 1: Lots and packages should be shown as separate items.</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Note 2: Include any additional costs, such as hire or purchase of equipment to perform the services.</w:t>
      </w:r>
    </w:p>
    <w:p w:rsidR="00B57201" w:rsidRDefault="00E5798E">
      <w:pPr>
        <w:pStyle w:val="normal0"/>
        <w:pBdr>
          <w:top w:val="nil"/>
          <w:left w:val="nil"/>
          <w:bottom w:val="nil"/>
          <w:right w:val="nil"/>
          <w:between w:val="nil"/>
        </w:pBdr>
        <w:spacing w:after="160" w:line="259" w:lineRule="auto"/>
        <w:rPr>
          <w:color w:val="000000"/>
          <w:sz w:val="22"/>
          <w:szCs w:val="22"/>
        </w:rPr>
      </w:pPr>
      <w:r>
        <w:br w:type="page"/>
      </w:r>
    </w:p>
    <w:p w:rsidR="00B57201" w:rsidRDefault="00E5798E">
      <w:pPr>
        <w:pStyle w:val="normal0"/>
        <w:pBdr>
          <w:top w:val="nil"/>
          <w:left w:val="nil"/>
          <w:bottom w:val="nil"/>
          <w:right w:val="nil"/>
          <w:between w:val="nil"/>
        </w:pBdr>
        <w:spacing w:after="160" w:line="259" w:lineRule="auto"/>
        <w:jc w:val="center"/>
        <w:rPr>
          <w:color w:val="000000"/>
          <w:sz w:val="28"/>
          <w:szCs w:val="28"/>
        </w:rPr>
      </w:pPr>
      <w:r>
        <w:rPr>
          <w:b/>
          <w:color w:val="000000"/>
          <w:sz w:val="28"/>
          <w:szCs w:val="28"/>
        </w:rPr>
        <w:t>Proposed Methodology, Work Plan and Schedule</w:t>
      </w: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160" w:line="259" w:lineRule="auto"/>
        <w:rPr>
          <w:color w:val="000000"/>
          <w:sz w:val="22"/>
          <w:szCs w:val="22"/>
        </w:rPr>
      </w:pPr>
      <w:r>
        <w:rPr>
          <w:i/>
          <w:color w:val="000000"/>
          <w:sz w:val="22"/>
          <w:szCs w:val="22"/>
        </w:rPr>
        <w:t>{State the methodology and work plan you would propose to complete the required Services, the associated resources and the schedule for commencement and completion.}</w:t>
      </w: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160" w:line="259" w:lineRule="auto"/>
        <w:jc w:val="center"/>
        <w:rPr>
          <w:color w:val="000000"/>
          <w:sz w:val="28"/>
          <w:szCs w:val="28"/>
        </w:rPr>
      </w:pPr>
      <w:r>
        <w:br w:type="page"/>
      </w:r>
      <w:r>
        <w:rPr>
          <w:b/>
          <w:color w:val="000000"/>
          <w:sz w:val="28"/>
          <w:szCs w:val="28"/>
        </w:rPr>
        <w:t>Bid-Securing Declaration</w:t>
      </w:r>
    </w:p>
    <w:p w:rsidR="00B57201" w:rsidRDefault="00E5798E">
      <w:pPr>
        <w:pStyle w:val="normal0"/>
        <w:pBdr>
          <w:top w:val="nil"/>
          <w:left w:val="nil"/>
          <w:bottom w:val="nil"/>
          <w:right w:val="nil"/>
          <w:between w:val="nil"/>
        </w:pBdr>
        <w:spacing w:after="160" w:line="259" w:lineRule="auto"/>
        <w:rPr>
          <w:color w:val="000000"/>
          <w:sz w:val="22"/>
          <w:szCs w:val="22"/>
        </w:rPr>
      </w:pPr>
      <w:r>
        <w:rPr>
          <w:i/>
          <w:color w:val="000000"/>
          <w:sz w:val="22"/>
          <w:szCs w:val="22"/>
        </w:rPr>
        <w:t>{The Bidder must fill in this Form in accordance with the instructions indicated, where it has been stated in the Bidding Procedures that a Bid-Securing Declaration is a requirement of bidding}.</w:t>
      </w:r>
    </w:p>
    <w:tbl>
      <w:tblPr>
        <w:tblStyle w:val="a4"/>
        <w:tblW w:w="9072" w:type="dxa"/>
        <w:tblLayout w:type="fixed"/>
        <w:tblLook w:val="0000"/>
      </w:tblPr>
      <w:tblGrid>
        <w:gridCol w:w="3544"/>
        <w:gridCol w:w="5528"/>
      </w:tblGrid>
      <w:tr w:rsidR="00B57201">
        <w:tc>
          <w:tcPr>
            <w:tcW w:w="3544" w:type="dxa"/>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Procurement Reference number:</w:t>
            </w:r>
          </w:p>
        </w:tc>
        <w:tc>
          <w:tcPr>
            <w:tcW w:w="5528" w:type="dxa"/>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3544" w:type="dxa"/>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Date:</w:t>
            </w:r>
          </w:p>
        </w:tc>
        <w:tc>
          <w:tcPr>
            <w:tcW w:w="5528" w:type="dxa"/>
          </w:tcPr>
          <w:p w:rsidR="00B57201" w:rsidRDefault="00E5798E">
            <w:pPr>
              <w:pStyle w:val="normal0"/>
              <w:pBdr>
                <w:top w:val="nil"/>
                <w:left w:val="nil"/>
                <w:bottom w:val="nil"/>
                <w:right w:val="nil"/>
                <w:between w:val="nil"/>
              </w:pBdr>
              <w:spacing w:after="160" w:line="259" w:lineRule="auto"/>
              <w:rPr>
                <w:color w:val="000000"/>
              </w:rPr>
            </w:pPr>
            <w:r>
              <w:rPr>
                <w:i/>
                <w:color w:val="000000"/>
                <w:sz w:val="22"/>
                <w:szCs w:val="22"/>
              </w:rPr>
              <w:t>…………………..………….[date (in day, month and year format)]</w:t>
            </w:r>
          </w:p>
        </w:tc>
      </w:tr>
      <w:tr w:rsidR="00B57201">
        <w:tc>
          <w:tcPr>
            <w:tcW w:w="3544" w:type="dxa"/>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Bidder’s Reference Number:</w:t>
            </w:r>
          </w:p>
        </w:tc>
        <w:tc>
          <w:tcPr>
            <w:tcW w:w="5528" w:type="dxa"/>
          </w:tcPr>
          <w:p w:rsidR="00B57201" w:rsidRDefault="00B57201">
            <w:pPr>
              <w:pStyle w:val="normal0"/>
              <w:pBdr>
                <w:top w:val="nil"/>
                <w:left w:val="nil"/>
                <w:bottom w:val="nil"/>
                <w:right w:val="nil"/>
                <w:between w:val="nil"/>
              </w:pBdr>
              <w:spacing w:after="160" w:line="259" w:lineRule="auto"/>
              <w:rPr>
                <w:color w:val="000000"/>
              </w:rPr>
            </w:pPr>
          </w:p>
        </w:tc>
      </w:tr>
    </w:tbl>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 xml:space="preserve">To: </w:t>
      </w:r>
      <w:r>
        <w:rPr>
          <w:i/>
          <w:color w:val="000000"/>
          <w:sz w:val="22"/>
          <w:szCs w:val="22"/>
        </w:rPr>
        <w:t>{full name of Procuring Entity}</w:t>
      </w: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 xml:space="preserve">We, the undersigned, declare that: </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We understand that, according to the terms and conditions of your bidding documents, bids must be supported by a Bid-Securing Declaration.</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We accept that we may be debarred from being eligible for bidding for any contract with a Procuring Entity in Zimbabwe for a period to be determined by the Authority</w:t>
      </w:r>
      <w:r>
        <w:rPr>
          <w:i/>
          <w:color w:val="000000"/>
          <w:sz w:val="22"/>
          <w:szCs w:val="22"/>
        </w:rPr>
        <w:t>,</w:t>
      </w:r>
      <w:r>
        <w:rPr>
          <w:color w:val="000000"/>
          <w:sz w:val="22"/>
          <w:szCs w:val="22"/>
        </w:rPr>
        <w:t xml:space="preserve"> if we are in breach of our obligation(s) under the bidding conditions, because:</w:t>
      </w:r>
    </w:p>
    <w:p w:rsidR="00B57201" w:rsidRDefault="00E5798E">
      <w:pPr>
        <w:pStyle w:val="normal0"/>
        <w:pBdr>
          <w:top w:val="nil"/>
          <w:left w:val="nil"/>
          <w:bottom w:val="nil"/>
          <w:right w:val="nil"/>
          <w:between w:val="nil"/>
        </w:pBdr>
        <w:tabs>
          <w:tab w:val="left" w:pos="540"/>
        </w:tabs>
        <w:spacing w:after="160" w:line="259" w:lineRule="auto"/>
        <w:ind w:left="540" w:hanging="360"/>
        <w:rPr>
          <w:color w:val="000000"/>
          <w:sz w:val="22"/>
          <w:szCs w:val="22"/>
        </w:rPr>
      </w:pPr>
      <w:r>
        <w:rPr>
          <w:color w:val="000000"/>
          <w:sz w:val="22"/>
          <w:szCs w:val="22"/>
        </w:rPr>
        <w:t xml:space="preserve">(a) </w:t>
      </w:r>
      <w:r>
        <w:rPr>
          <w:color w:val="000000"/>
          <w:sz w:val="22"/>
          <w:szCs w:val="22"/>
        </w:rPr>
        <w:tab/>
        <w:t>we have withdrawn our Bid during the period of Bid validity; or</w:t>
      </w:r>
    </w:p>
    <w:p w:rsidR="00B57201" w:rsidRDefault="00E5798E">
      <w:pPr>
        <w:pStyle w:val="normal0"/>
        <w:pBdr>
          <w:top w:val="nil"/>
          <w:left w:val="nil"/>
          <w:bottom w:val="nil"/>
          <w:right w:val="nil"/>
          <w:between w:val="nil"/>
        </w:pBdr>
        <w:tabs>
          <w:tab w:val="left" w:pos="540"/>
        </w:tabs>
        <w:spacing w:after="160" w:line="259" w:lineRule="auto"/>
        <w:ind w:left="540" w:hanging="360"/>
        <w:rPr>
          <w:color w:val="000000"/>
          <w:sz w:val="22"/>
          <w:szCs w:val="22"/>
        </w:rPr>
      </w:pPr>
      <w:r>
        <w:rPr>
          <w:color w:val="000000"/>
          <w:sz w:val="22"/>
          <w:szCs w:val="22"/>
        </w:rPr>
        <w:t xml:space="preserve">(b) </w:t>
      </w:r>
      <w:r>
        <w:rPr>
          <w:color w:val="000000"/>
          <w:sz w:val="22"/>
          <w:szCs w:val="22"/>
        </w:rPr>
        <w:tab/>
        <w:t>having been notified of the acceptance of our Bid by the Procuring Entity during the period of bid validity, we fail or refuse to execute the Contract.</w:t>
      </w:r>
    </w:p>
    <w:p w:rsidR="00B57201" w:rsidRDefault="00E5798E">
      <w:pPr>
        <w:pStyle w:val="normal0"/>
        <w:pBdr>
          <w:top w:val="nil"/>
          <w:left w:val="nil"/>
          <w:bottom w:val="nil"/>
          <w:right w:val="nil"/>
          <w:between w:val="nil"/>
        </w:pBdr>
        <w:spacing w:after="160" w:line="259" w:lineRule="auto"/>
        <w:rPr>
          <w:color w:val="000000"/>
          <w:sz w:val="22"/>
          <w:szCs w:val="22"/>
        </w:rPr>
      </w:pPr>
      <w:r>
        <w:rPr>
          <w:color w:val="000000"/>
          <w:sz w:val="22"/>
          <w:szCs w:val="22"/>
        </w:rPr>
        <w:t>We understand this Bid Securing Declaration will expire if we are not the successful Bidder, upon our receiving your notification to us of the name of the successful Bidder; or twenty-eight days after the expiration of our Bid, whichever is the earlier.</w:t>
      </w:r>
    </w:p>
    <w:tbl>
      <w:tblPr>
        <w:tblStyle w:val="a5"/>
        <w:tblW w:w="9245" w:type="dxa"/>
        <w:tblBorders>
          <w:top w:val="single" w:sz="4" w:space="0" w:color="000000"/>
          <w:left w:val="single" w:sz="4" w:space="0" w:color="000000"/>
          <w:bottom w:val="nil"/>
          <w:right w:val="single" w:sz="4" w:space="0" w:color="000000"/>
          <w:insideH w:val="nil"/>
          <w:insideV w:val="nil"/>
        </w:tblBorders>
        <w:tblLayout w:type="fixed"/>
        <w:tblLook w:val="0000"/>
      </w:tblPr>
      <w:tblGrid>
        <w:gridCol w:w="1418"/>
        <w:gridCol w:w="283"/>
        <w:gridCol w:w="2126"/>
        <w:gridCol w:w="1418"/>
        <w:gridCol w:w="850"/>
        <w:gridCol w:w="3150"/>
      </w:tblGrid>
      <w:tr w:rsidR="00B57201">
        <w:tc>
          <w:tcPr>
            <w:tcW w:w="1701" w:type="dxa"/>
            <w:gridSpan w:val="2"/>
            <w:tcBorders>
              <w:top w:val="single" w:sz="4" w:space="0" w:color="000000"/>
            </w:tcBorders>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Signed</w:t>
            </w:r>
          </w:p>
        </w:tc>
        <w:tc>
          <w:tcPr>
            <w:tcW w:w="3544" w:type="dxa"/>
            <w:gridSpan w:val="2"/>
            <w:tcBorders>
              <w:top w:val="single" w:sz="4" w:space="0" w:color="000000"/>
            </w:tcBorders>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c>
          <w:tcPr>
            <w:tcW w:w="850" w:type="dxa"/>
            <w:tcBorders>
              <w:top w:val="single" w:sz="4" w:space="0" w:color="000000"/>
            </w:tcBorders>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Name:</w:t>
            </w:r>
          </w:p>
        </w:tc>
        <w:tc>
          <w:tcPr>
            <w:tcW w:w="3150" w:type="dxa"/>
            <w:tcBorders>
              <w:top w:val="single" w:sz="4" w:space="0" w:color="000000"/>
            </w:tcBorders>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r>
      <w:tr w:rsidR="00B57201">
        <w:tc>
          <w:tcPr>
            <w:tcW w:w="1701" w:type="dxa"/>
            <w:gridSpan w:val="2"/>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In capacity of:</w:t>
            </w:r>
          </w:p>
        </w:tc>
        <w:tc>
          <w:tcPr>
            <w:tcW w:w="3544" w:type="dxa"/>
            <w:gridSpan w:val="2"/>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c>
          <w:tcPr>
            <w:tcW w:w="850" w:type="dxa"/>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Date:</w:t>
            </w:r>
          </w:p>
        </w:tc>
        <w:tc>
          <w:tcPr>
            <w:tcW w:w="3150" w:type="dxa"/>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r>
              <w:rPr>
                <w:i/>
                <w:color w:val="000000"/>
                <w:sz w:val="22"/>
                <w:szCs w:val="22"/>
              </w:rPr>
              <w:t>(DD/MM/YY)</w:t>
            </w:r>
          </w:p>
        </w:tc>
      </w:tr>
      <w:tr w:rsidR="00B57201">
        <w:tc>
          <w:tcPr>
            <w:tcW w:w="5245" w:type="dxa"/>
            <w:gridSpan w:val="4"/>
            <w:shd w:val="clear" w:color="auto" w:fill="E0E0E0"/>
            <w:vAlign w:val="center"/>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Duly authorised for and on behalf of:</w:t>
            </w:r>
          </w:p>
        </w:tc>
        <w:tc>
          <w:tcPr>
            <w:tcW w:w="850" w:type="dxa"/>
            <w:shd w:val="clear" w:color="auto" w:fill="E0E0E0"/>
          </w:tcPr>
          <w:p w:rsidR="00B57201" w:rsidRDefault="00B57201">
            <w:pPr>
              <w:pStyle w:val="normal0"/>
              <w:pBdr>
                <w:top w:val="nil"/>
                <w:left w:val="nil"/>
                <w:bottom w:val="nil"/>
                <w:right w:val="nil"/>
                <w:between w:val="nil"/>
              </w:pBdr>
              <w:spacing w:after="160" w:line="259" w:lineRule="auto"/>
              <w:rPr>
                <w:color w:val="000000"/>
              </w:rPr>
            </w:pPr>
          </w:p>
        </w:tc>
        <w:tc>
          <w:tcPr>
            <w:tcW w:w="3150" w:type="dxa"/>
            <w:shd w:val="clear" w:color="auto" w:fill="E0E0E0"/>
          </w:tcPr>
          <w:p w:rsidR="00B57201" w:rsidRDefault="00B57201">
            <w:pPr>
              <w:pStyle w:val="normal0"/>
              <w:pBdr>
                <w:top w:val="nil"/>
                <w:left w:val="nil"/>
                <w:bottom w:val="nil"/>
                <w:right w:val="nil"/>
                <w:between w:val="nil"/>
              </w:pBdr>
              <w:spacing w:after="160" w:line="259" w:lineRule="auto"/>
              <w:rPr>
                <w:color w:val="000000"/>
              </w:rPr>
            </w:pPr>
          </w:p>
        </w:tc>
      </w:tr>
      <w:tr w:rsidR="00B57201">
        <w:tc>
          <w:tcPr>
            <w:tcW w:w="1418" w:type="dxa"/>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Company</w:t>
            </w:r>
          </w:p>
        </w:tc>
        <w:tc>
          <w:tcPr>
            <w:tcW w:w="7827" w:type="dxa"/>
            <w:gridSpan w:val="5"/>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r>
      <w:tr w:rsidR="00B57201">
        <w:tc>
          <w:tcPr>
            <w:tcW w:w="1418" w:type="dxa"/>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Address:</w:t>
            </w:r>
          </w:p>
        </w:tc>
        <w:tc>
          <w:tcPr>
            <w:tcW w:w="7827" w:type="dxa"/>
            <w:gridSpan w:val="5"/>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r>
      <w:tr w:rsidR="00B57201">
        <w:tc>
          <w:tcPr>
            <w:tcW w:w="1418" w:type="dxa"/>
            <w:tcBorders>
              <w:bottom w:val="nil"/>
            </w:tcBorders>
            <w:shd w:val="clear" w:color="auto" w:fill="E0E0E0"/>
          </w:tcPr>
          <w:p w:rsidR="00B57201" w:rsidRDefault="00B57201">
            <w:pPr>
              <w:pStyle w:val="normal0"/>
              <w:pBdr>
                <w:top w:val="nil"/>
                <w:left w:val="nil"/>
                <w:bottom w:val="nil"/>
                <w:right w:val="nil"/>
                <w:between w:val="nil"/>
              </w:pBdr>
              <w:spacing w:after="160" w:line="259" w:lineRule="auto"/>
              <w:rPr>
                <w:color w:val="000000"/>
              </w:rPr>
            </w:pPr>
          </w:p>
        </w:tc>
        <w:tc>
          <w:tcPr>
            <w:tcW w:w="7827" w:type="dxa"/>
            <w:gridSpan w:val="5"/>
            <w:tcBorders>
              <w:bottom w:val="nil"/>
            </w:tcBorders>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color w:val="000000"/>
                <w:sz w:val="22"/>
                <w:szCs w:val="22"/>
              </w:rPr>
              <w:t>…………………………………………………………………………………….</w:t>
            </w:r>
          </w:p>
        </w:tc>
      </w:tr>
      <w:tr w:rsidR="00B57201">
        <w:tc>
          <w:tcPr>
            <w:tcW w:w="3827" w:type="dxa"/>
            <w:gridSpan w:val="3"/>
            <w:tcBorders>
              <w:top w:val="nil"/>
              <w:bottom w:val="single" w:sz="4" w:space="0" w:color="000000"/>
            </w:tcBorders>
            <w:shd w:val="clear" w:color="auto" w:fill="E0E0E0"/>
          </w:tcPr>
          <w:p w:rsidR="00B57201" w:rsidRDefault="00E5798E">
            <w:pPr>
              <w:pStyle w:val="normal0"/>
              <w:pBdr>
                <w:top w:val="nil"/>
                <w:left w:val="nil"/>
                <w:bottom w:val="nil"/>
                <w:right w:val="nil"/>
                <w:between w:val="nil"/>
              </w:pBdr>
              <w:spacing w:after="160" w:line="259" w:lineRule="auto"/>
              <w:rPr>
                <w:color w:val="000000"/>
              </w:rPr>
            </w:pPr>
            <w:r>
              <w:rPr>
                <w:b/>
                <w:color w:val="000000"/>
                <w:sz w:val="22"/>
                <w:szCs w:val="22"/>
              </w:rPr>
              <w:t>Corporate Seal (where appropriate)</w:t>
            </w:r>
          </w:p>
        </w:tc>
        <w:tc>
          <w:tcPr>
            <w:tcW w:w="5418" w:type="dxa"/>
            <w:gridSpan w:val="3"/>
            <w:tcBorders>
              <w:top w:val="nil"/>
              <w:bottom w:val="single" w:sz="4" w:space="0" w:color="000000"/>
            </w:tcBorders>
            <w:shd w:val="clear" w:color="auto" w:fill="E0E0E0"/>
          </w:tcPr>
          <w:p w:rsidR="00B57201" w:rsidRDefault="00B57201">
            <w:pPr>
              <w:pStyle w:val="normal0"/>
              <w:pBdr>
                <w:top w:val="nil"/>
                <w:left w:val="nil"/>
                <w:bottom w:val="nil"/>
                <w:right w:val="nil"/>
                <w:between w:val="nil"/>
              </w:pBdr>
              <w:spacing w:after="160" w:line="259" w:lineRule="auto"/>
              <w:rPr>
                <w:color w:val="000000"/>
              </w:rPr>
            </w:pPr>
          </w:p>
        </w:tc>
      </w:tr>
    </w:tbl>
    <w:p w:rsidR="00B57201" w:rsidRDefault="00E5798E">
      <w:pPr>
        <w:pStyle w:val="normal0"/>
        <w:pBdr>
          <w:top w:val="nil"/>
          <w:left w:val="nil"/>
          <w:bottom w:val="nil"/>
          <w:right w:val="nil"/>
          <w:between w:val="nil"/>
        </w:pBdr>
        <w:spacing w:after="160" w:line="259" w:lineRule="auto"/>
        <w:rPr>
          <w:color w:val="000000"/>
          <w:sz w:val="22"/>
          <w:szCs w:val="22"/>
        </w:rPr>
      </w:pPr>
      <w:r>
        <w:rPr>
          <w:i/>
          <w:color w:val="000000"/>
          <w:sz w:val="22"/>
          <w:szCs w:val="22"/>
        </w:rPr>
        <w:t>{Note: In case of a Joint Venture, the Bid Securing Declaration must be in the name of all partners to the Joint Venture that submits the Bid.}</w:t>
      </w:r>
    </w:p>
    <w:p w:rsidR="00B57201" w:rsidRDefault="00B57201">
      <w:pPr>
        <w:pStyle w:val="normal0"/>
        <w:pBdr>
          <w:top w:val="nil"/>
          <w:left w:val="nil"/>
          <w:bottom w:val="nil"/>
          <w:right w:val="nil"/>
          <w:between w:val="nil"/>
        </w:pBdr>
        <w:spacing w:after="160" w:line="259" w:lineRule="auto"/>
        <w:rPr>
          <w:color w:val="000000"/>
          <w:sz w:val="22"/>
          <w:szCs w:val="22"/>
        </w:rPr>
      </w:pPr>
      <w:bookmarkStart w:id="4" w:name="_2et92p0" w:colFirst="0" w:colLast="0"/>
      <w:bookmarkEnd w:id="4"/>
    </w:p>
    <w:p w:rsidR="00F64273" w:rsidRDefault="00F64273">
      <w:pPr>
        <w:pStyle w:val="normal0"/>
        <w:pBdr>
          <w:top w:val="nil"/>
          <w:left w:val="nil"/>
          <w:bottom w:val="nil"/>
          <w:right w:val="nil"/>
          <w:between w:val="nil"/>
        </w:pBdr>
        <w:spacing w:after="160" w:line="259" w:lineRule="auto"/>
        <w:rPr>
          <w:color w:val="000000"/>
          <w:sz w:val="22"/>
          <w:szCs w:val="22"/>
        </w:rPr>
      </w:pPr>
    </w:p>
    <w:tbl>
      <w:tblPr>
        <w:tblStyle w:val="a6"/>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175"/>
      </w:tblGrid>
      <w:tr w:rsidR="00B57201">
        <w:tc>
          <w:tcPr>
            <w:tcW w:w="9175" w:type="dxa"/>
            <w:tcBorders>
              <w:top w:val="nil"/>
              <w:left w:val="nil"/>
              <w:bottom w:val="nil"/>
              <w:right w:val="nil"/>
            </w:tcBorders>
          </w:tcPr>
          <w:p w:rsidR="00B57201" w:rsidRDefault="00E5798E">
            <w:pPr>
              <w:pStyle w:val="normal0"/>
              <w:pBdr>
                <w:top w:val="nil"/>
                <w:left w:val="nil"/>
                <w:bottom w:val="nil"/>
                <w:right w:val="nil"/>
                <w:between w:val="nil"/>
              </w:pBdr>
              <w:spacing w:before="240" w:after="200"/>
              <w:jc w:val="both"/>
              <w:rPr>
                <w:color w:val="000000"/>
              </w:rPr>
            </w:pPr>
            <w:r>
              <w:rPr>
                <w:b/>
                <w:color w:val="000000"/>
                <w:sz w:val="36"/>
                <w:szCs w:val="36"/>
              </w:rPr>
              <w:t>Part 2: Statement of Requirements</w:t>
            </w:r>
          </w:p>
          <w:p w:rsidR="00B57201" w:rsidRDefault="00E5798E">
            <w:pPr>
              <w:pStyle w:val="normal0"/>
              <w:pBdr>
                <w:top w:val="nil"/>
                <w:left w:val="nil"/>
                <w:bottom w:val="nil"/>
                <w:right w:val="nil"/>
                <w:between w:val="nil"/>
              </w:pBdr>
              <w:spacing w:before="240" w:after="200"/>
              <w:jc w:val="both"/>
              <w:rPr>
                <w:b/>
                <w:color w:val="000000"/>
              </w:rPr>
            </w:pPr>
            <w:r>
              <w:rPr>
                <w:color w:val="000000"/>
              </w:rPr>
              <w:t>The following specific requirements for the Non-Consulting Services to be procured complement, supplement, or amend the provisions in the Bidding Procedures.  Whenever there is a conflict, the provisions set out below prevail over those in the Bidding Procedures.</w:t>
            </w:r>
          </w:p>
          <w:p w:rsidR="00B57201" w:rsidRDefault="00E5798E">
            <w:pPr>
              <w:pStyle w:val="normal0"/>
              <w:pBdr>
                <w:top w:val="nil"/>
                <w:left w:val="nil"/>
                <w:bottom w:val="nil"/>
                <w:right w:val="nil"/>
                <w:between w:val="nil"/>
              </w:pBdr>
              <w:spacing w:after="200"/>
              <w:rPr>
                <w:b/>
                <w:color w:val="000000"/>
              </w:rPr>
            </w:pPr>
            <w:r>
              <w:rPr>
                <w:b/>
                <w:color w:val="000000"/>
              </w:rPr>
              <w:t>LOT A</w:t>
            </w:r>
          </w:p>
          <w:tbl>
            <w:tblPr>
              <w:tblStyle w:val="a7"/>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3"/>
              <w:gridCol w:w="7016"/>
            </w:tblGrid>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Subject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1000 licenses for Microsoft Windows 10 Professional</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Services to be performed</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tabs>
                      <w:tab w:val="right" w:pos="7272"/>
                    </w:tabs>
                    <w:spacing w:before="120" w:after="120"/>
                    <w:rPr>
                      <w:color w:val="000000"/>
                      <w:sz w:val="22"/>
                      <w:szCs w:val="22"/>
                    </w:rPr>
                  </w:pPr>
                  <w:r>
                    <w:rPr>
                      <w:color w:val="000000"/>
                      <w:sz w:val="22"/>
                      <w:szCs w:val="22"/>
                    </w:rPr>
                    <w:t>Supply and delivery of Microsoft Windows 10 Professional Licensing</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Location(s)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National University of Science and Technology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Time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Duration of contract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3 Years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 xml:space="preserve">Manpower </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Equipment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Resources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Other requirements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Provision of an educational licence that should be issued under volume licensing.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Supervision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bl>
          <w:p w:rsidR="00B57201" w:rsidRDefault="00B57201">
            <w:pPr>
              <w:pStyle w:val="normal0"/>
              <w:pBdr>
                <w:top w:val="nil"/>
                <w:left w:val="nil"/>
                <w:bottom w:val="nil"/>
                <w:right w:val="nil"/>
                <w:between w:val="nil"/>
              </w:pBdr>
              <w:jc w:val="both"/>
              <w:rPr>
                <w:color w:val="000000"/>
              </w:rPr>
            </w:pPr>
          </w:p>
          <w:p w:rsidR="00B57201" w:rsidRDefault="00B57201">
            <w:pPr>
              <w:pStyle w:val="normal0"/>
              <w:pBdr>
                <w:top w:val="nil"/>
                <w:left w:val="nil"/>
                <w:bottom w:val="nil"/>
                <w:right w:val="nil"/>
                <w:between w:val="nil"/>
              </w:pBdr>
              <w:jc w:val="both"/>
              <w:rPr>
                <w:color w:val="000000"/>
              </w:rPr>
            </w:pPr>
          </w:p>
        </w:tc>
      </w:tr>
    </w:tbl>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200"/>
        <w:rPr>
          <w:b/>
          <w:color w:val="000000"/>
        </w:rPr>
      </w:pPr>
      <w:r>
        <w:rPr>
          <w:b/>
          <w:color w:val="000000"/>
        </w:rPr>
        <w:t>LOT B</w:t>
      </w:r>
    </w:p>
    <w:tbl>
      <w:tblPr>
        <w:tblStyle w:val="a8"/>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3"/>
        <w:gridCol w:w="7016"/>
      </w:tblGrid>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Subject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 xml:space="preserve">1000 licenses for Microsoft Office 2019 Professional </w:t>
            </w:r>
            <w:r>
              <w:rPr>
                <w:b/>
                <w:color w:val="000000"/>
                <w:sz w:val="28"/>
                <w:szCs w:val="28"/>
              </w:rPr>
              <w:br/>
              <w:t>Plus</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Services to be performed</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tabs>
                <w:tab w:val="right" w:pos="7272"/>
              </w:tabs>
              <w:spacing w:before="120" w:after="120"/>
              <w:rPr>
                <w:color w:val="000000"/>
                <w:sz w:val="22"/>
                <w:szCs w:val="22"/>
              </w:rPr>
            </w:pPr>
            <w:r>
              <w:rPr>
                <w:color w:val="000000"/>
                <w:sz w:val="22"/>
                <w:szCs w:val="22"/>
              </w:rPr>
              <w:t>Supply and delivery of Microsoft Office Professional Plus Licensing</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Location(s)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National University of Science and Technology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Time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Duration of contract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3 Years</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 xml:space="preserve">Manpower </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Equipment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Resources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Other requirements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Provision of an educational licence that should be issued under volume licensing.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Supervision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bl>
    <w:p w:rsidR="00B57201" w:rsidRDefault="00B57201">
      <w:pPr>
        <w:pStyle w:val="normal0"/>
        <w:pBdr>
          <w:top w:val="nil"/>
          <w:left w:val="nil"/>
          <w:bottom w:val="nil"/>
          <w:right w:val="nil"/>
          <w:between w:val="nil"/>
        </w:pBdr>
        <w:jc w:val="both"/>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FE18C1" w:rsidRDefault="00FE18C1">
      <w:pPr>
        <w:pStyle w:val="normal0"/>
        <w:pBdr>
          <w:top w:val="nil"/>
          <w:left w:val="nil"/>
          <w:bottom w:val="nil"/>
          <w:right w:val="nil"/>
          <w:between w:val="nil"/>
        </w:pBdr>
        <w:spacing w:after="160" w:line="259" w:lineRule="auto"/>
        <w:rPr>
          <w:color w:val="000000"/>
          <w:sz w:val="22"/>
          <w:szCs w:val="22"/>
        </w:rPr>
      </w:pPr>
    </w:p>
    <w:p w:rsidR="00FE18C1" w:rsidRDefault="00FE18C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200"/>
        <w:rPr>
          <w:b/>
          <w:color w:val="000000"/>
        </w:rPr>
      </w:pPr>
      <w:r>
        <w:rPr>
          <w:b/>
          <w:color w:val="000000"/>
        </w:rPr>
        <w:t>LOT C</w:t>
      </w:r>
    </w:p>
    <w:tbl>
      <w:tblPr>
        <w:tblStyle w:val="a9"/>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3"/>
        <w:gridCol w:w="7016"/>
      </w:tblGrid>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Subject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Microsoft Windows Server 2019</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Services to be performed</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tabs>
                <w:tab w:val="right" w:pos="7272"/>
              </w:tabs>
              <w:spacing w:before="120" w:after="120"/>
              <w:rPr>
                <w:color w:val="000000"/>
                <w:sz w:val="22"/>
                <w:szCs w:val="22"/>
              </w:rPr>
            </w:pPr>
            <w:r>
              <w:rPr>
                <w:color w:val="000000"/>
                <w:sz w:val="22"/>
                <w:szCs w:val="22"/>
              </w:rPr>
              <w:t>Supply and delivery of Microsoft Windows Server with 1000 instances</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Location(s)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National University of Science and Technology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Time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Duration of contract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3 Year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 xml:space="preserve">Manpower </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Equipment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Resources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Other requirements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Provision of an educational licence that should be issued under volume licensing.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Supervision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bl>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200"/>
        <w:rPr>
          <w:b/>
          <w:color w:val="000000"/>
        </w:rPr>
      </w:pPr>
      <w:r>
        <w:rPr>
          <w:b/>
          <w:color w:val="000000"/>
        </w:rPr>
        <w:t>LOT D</w:t>
      </w:r>
    </w:p>
    <w:tbl>
      <w:tblPr>
        <w:tblStyle w:val="aa"/>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3"/>
        <w:gridCol w:w="7016"/>
      </w:tblGrid>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Subject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 xml:space="preserve">Microsoft Project Server and Microsoft Project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Services to be performed</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tabs>
                <w:tab w:val="right" w:pos="7272"/>
              </w:tabs>
              <w:spacing w:before="120" w:after="120"/>
              <w:rPr>
                <w:color w:val="000000"/>
                <w:sz w:val="22"/>
                <w:szCs w:val="22"/>
              </w:rPr>
            </w:pPr>
            <w:r>
              <w:rPr>
                <w:color w:val="000000"/>
                <w:sz w:val="22"/>
                <w:szCs w:val="22"/>
              </w:rPr>
              <w:t>Supply and delivery of Microsoft Project Server  and Microsoft Project for 1000 users</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Location(s)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National University of Science and Technology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Time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Duration of contract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3 Year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 xml:space="preserve">Manpower </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Equipment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Resources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Other requirements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Provision of an educational licence that should be issued under volume licensing.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Supervision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bl>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pBdr>
          <w:top w:val="nil"/>
          <w:left w:val="nil"/>
          <w:bottom w:val="nil"/>
          <w:right w:val="nil"/>
          <w:between w:val="nil"/>
        </w:pBdr>
        <w:spacing w:after="160" w:line="259" w:lineRule="auto"/>
        <w:rPr>
          <w:b/>
          <w:color w:val="000000"/>
        </w:rPr>
      </w:pPr>
      <w:r>
        <w:rPr>
          <w:b/>
          <w:sz w:val="22"/>
          <w:szCs w:val="22"/>
        </w:rPr>
        <w:t>L</w:t>
      </w:r>
      <w:r>
        <w:rPr>
          <w:b/>
          <w:color w:val="000000"/>
          <w:sz w:val="22"/>
          <w:szCs w:val="22"/>
        </w:rPr>
        <w:t>OT E</w:t>
      </w:r>
    </w:p>
    <w:tbl>
      <w:tblPr>
        <w:tblStyle w:val="ab"/>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3"/>
        <w:gridCol w:w="7016"/>
      </w:tblGrid>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Subject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8"/>
                <w:szCs w:val="28"/>
              </w:rPr>
              <w:t>Renewal of Microsoft Dynamics Nav License</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Services to be performed</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tabs>
                <w:tab w:val="right" w:pos="7272"/>
              </w:tabs>
              <w:spacing w:before="120" w:after="120"/>
              <w:rPr>
                <w:color w:val="000000"/>
                <w:sz w:val="22"/>
                <w:szCs w:val="22"/>
              </w:rPr>
            </w:pPr>
            <w:r>
              <w:rPr>
                <w:color w:val="000000"/>
                <w:sz w:val="22"/>
                <w:szCs w:val="22"/>
              </w:rPr>
              <w:t>Supply and delivery of Microsoft Dynamics Nav  Licensing</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Location(s)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National University of Science and Technology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Time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Duration of contract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3 Year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 xml:space="preserve">Manpower </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Equipment</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Resources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b/>
                <w:color w:val="000000"/>
                <w:sz w:val="22"/>
                <w:szCs w:val="22"/>
              </w:rPr>
              <w:t>Other requirements</w:t>
            </w:r>
          </w:p>
        </w:tc>
        <w:tc>
          <w:tcPr>
            <w:tcW w:w="7016"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jc w:val="both"/>
              <w:rPr>
                <w:color w:val="000000"/>
                <w:sz w:val="22"/>
                <w:szCs w:val="22"/>
              </w:rPr>
            </w:pPr>
            <w:r>
              <w:rPr>
                <w:color w:val="000000"/>
                <w:sz w:val="22"/>
                <w:szCs w:val="22"/>
              </w:rPr>
              <w:t xml:space="preserve">Provision of an educational licence that should be issued under volume licensing. </w:t>
            </w:r>
          </w:p>
        </w:tc>
      </w:tr>
      <w:tr w:rsidR="00B57201">
        <w:tc>
          <w:tcPr>
            <w:tcW w:w="1933" w:type="dxa"/>
            <w:tcBorders>
              <w:top w:val="single" w:sz="4" w:space="0" w:color="000000"/>
              <w:left w:val="single" w:sz="4" w:space="0" w:color="000000"/>
              <w:bottom w:val="single" w:sz="4" w:space="0" w:color="000000"/>
              <w:right w:val="single" w:sz="4" w:space="0" w:color="000000"/>
            </w:tcBorders>
          </w:tcPr>
          <w:p w:rsidR="00B57201" w:rsidRDefault="00E5798E">
            <w:pPr>
              <w:pStyle w:val="normal0"/>
              <w:pBdr>
                <w:top w:val="nil"/>
                <w:left w:val="nil"/>
                <w:bottom w:val="nil"/>
                <w:right w:val="nil"/>
                <w:between w:val="nil"/>
              </w:pBdr>
              <w:rPr>
                <w:color w:val="000000"/>
                <w:sz w:val="22"/>
                <w:szCs w:val="22"/>
              </w:rPr>
            </w:pPr>
            <w:r>
              <w:rPr>
                <w:b/>
                <w:color w:val="000000"/>
                <w:sz w:val="22"/>
                <w:szCs w:val="22"/>
              </w:rPr>
              <w:t>Supervision of performance</w:t>
            </w:r>
          </w:p>
        </w:tc>
        <w:tc>
          <w:tcPr>
            <w:tcW w:w="7016" w:type="dxa"/>
            <w:tcBorders>
              <w:top w:val="single" w:sz="4" w:space="0" w:color="000000"/>
              <w:left w:val="single" w:sz="4" w:space="0" w:color="000000"/>
              <w:bottom w:val="single" w:sz="4" w:space="0" w:color="000000"/>
              <w:right w:val="single" w:sz="4" w:space="0" w:color="000000"/>
            </w:tcBorders>
          </w:tcPr>
          <w:p w:rsidR="00B57201" w:rsidRDefault="00B57201">
            <w:pPr>
              <w:pStyle w:val="normal0"/>
              <w:pBdr>
                <w:top w:val="nil"/>
                <w:left w:val="nil"/>
                <w:bottom w:val="nil"/>
                <w:right w:val="nil"/>
                <w:between w:val="nil"/>
              </w:pBdr>
              <w:jc w:val="both"/>
              <w:rPr>
                <w:color w:val="000000"/>
                <w:sz w:val="22"/>
                <w:szCs w:val="22"/>
              </w:rPr>
            </w:pPr>
          </w:p>
        </w:tc>
      </w:tr>
    </w:tbl>
    <w:p w:rsidR="00B57201" w:rsidRDefault="00B57201">
      <w:pPr>
        <w:pStyle w:val="normal0"/>
        <w:pBdr>
          <w:top w:val="nil"/>
          <w:left w:val="nil"/>
          <w:bottom w:val="nil"/>
          <w:right w:val="nil"/>
          <w:between w:val="nil"/>
        </w:pBdr>
        <w:jc w:val="both"/>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E5798E">
      <w:pPr>
        <w:pStyle w:val="normal0"/>
        <w:spacing w:before="120" w:after="120" w:line="259" w:lineRule="auto"/>
        <w:ind w:left="140"/>
        <w:rPr>
          <w:b/>
          <w:sz w:val="22"/>
          <w:szCs w:val="22"/>
        </w:rPr>
      </w:pPr>
      <w:r>
        <w:rPr>
          <w:b/>
          <w:sz w:val="22"/>
          <w:szCs w:val="22"/>
        </w:rPr>
        <w:t>Declaration by the Accounting Officer</w:t>
      </w:r>
    </w:p>
    <w:p w:rsidR="00B57201" w:rsidRDefault="00E5798E">
      <w:pPr>
        <w:pStyle w:val="normal0"/>
        <w:spacing w:before="120" w:after="120" w:line="259" w:lineRule="auto"/>
        <w:rPr>
          <w:sz w:val="22"/>
          <w:szCs w:val="22"/>
        </w:rPr>
      </w:pPr>
      <w:r>
        <w:rPr>
          <w:sz w:val="22"/>
          <w:szCs w:val="22"/>
        </w:rPr>
        <w:t>I declare that the procurement is based on neutral and fair technical requirements and bidder qualifications.</w:t>
      </w:r>
    </w:p>
    <w:p w:rsidR="00B57201" w:rsidRDefault="00E5798E">
      <w:pPr>
        <w:pStyle w:val="normal0"/>
        <w:spacing w:before="120" w:after="120" w:line="259" w:lineRule="auto"/>
        <w:ind w:left="140"/>
        <w:rPr>
          <w:sz w:val="22"/>
          <w:szCs w:val="22"/>
        </w:rPr>
      </w:pPr>
      <w:r>
        <w:rPr>
          <w:b/>
          <w:sz w:val="22"/>
          <w:szCs w:val="22"/>
        </w:rPr>
        <w:t>Name:</w:t>
      </w:r>
      <w:r>
        <w:rPr>
          <w:sz w:val="22"/>
          <w:szCs w:val="22"/>
        </w:rPr>
        <w:t>…………………………………………………………..</w:t>
      </w:r>
    </w:p>
    <w:p w:rsidR="00B57201" w:rsidRDefault="00E5798E">
      <w:pPr>
        <w:pStyle w:val="normal0"/>
        <w:spacing w:before="120" w:after="120" w:line="259" w:lineRule="auto"/>
        <w:ind w:left="140"/>
        <w:rPr>
          <w:sz w:val="22"/>
          <w:szCs w:val="22"/>
        </w:rPr>
      </w:pPr>
      <w:r>
        <w:rPr>
          <w:sz w:val="22"/>
          <w:szCs w:val="22"/>
        </w:rPr>
        <w:t xml:space="preserve"> </w:t>
      </w:r>
    </w:p>
    <w:p w:rsidR="00B57201" w:rsidRDefault="00E5798E">
      <w:pPr>
        <w:pStyle w:val="normal0"/>
        <w:spacing w:before="120" w:after="120" w:line="259" w:lineRule="auto"/>
        <w:ind w:left="140"/>
        <w:rPr>
          <w:sz w:val="22"/>
          <w:szCs w:val="22"/>
        </w:rPr>
      </w:pPr>
      <w:r>
        <w:rPr>
          <w:b/>
          <w:sz w:val="22"/>
          <w:szCs w:val="22"/>
        </w:rPr>
        <w:t>Designation:</w:t>
      </w:r>
      <w:r>
        <w:rPr>
          <w:sz w:val="22"/>
          <w:szCs w:val="22"/>
        </w:rPr>
        <w:t>…………………………………………………….</w:t>
      </w:r>
    </w:p>
    <w:p w:rsidR="00B57201" w:rsidRDefault="00E5798E">
      <w:pPr>
        <w:pStyle w:val="normal0"/>
        <w:spacing w:before="120" w:after="120" w:line="259" w:lineRule="auto"/>
        <w:ind w:left="140"/>
        <w:rPr>
          <w:sz w:val="22"/>
          <w:szCs w:val="22"/>
        </w:rPr>
      </w:pPr>
      <w:r>
        <w:rPr>
          <w:sz w:val="22"/>
          <w:szCs w:val="22"/>
        </w:rPr>
        <w:t xml:space="preserve"> </w:t>
      </w:r>
    </w:p>
    <w:p w:rsidR="00B57201" w:rsidRDefault="00E5798E">
      <w:pPr>
        <w:pStyle w:val="normal0"/>
        <w:spacing w:before="120" w:after="120" w:line="259" w:lineRule="auto"/>
        <w:ind w:left="140"/>
        <w:rPr>
          <w:sz w:val="22"/>
          <w:szCs w:val="22"/>
        </w:rPr>
      </w:pPr>
      <w:r>
        <w:rPr>
          <w:b/>
          <w:sz w:val="22"/>
          <w:szCs w:val="22"/>
        </w:rPr>
        <w:t>Signature:</w:t>
      </w:r>
      <w:r>
        <w:rPr>
          <w:sz w:val="22"/>
          <w:szCs w:val="22"/>
        </w:rPr>
        <w:t>……………………………………………………….</w:t>
      </w:r>
    </w:p>
    <w:p w:rsidR="00B57201" w:rsidRDefault="00E5798E">
      <w:pPr>
        <w:pStyle w:val="normal0"/>
        <w:spacing w:before="120" w:after="120" w:line="259" w:lineRule="auto"/>
        <w:ind w:left="140"/>
        <w:rPr>
          <w:sz w:val="22"/>
          <w:szCs w:val="22"/>
        </w:rPr>
      </w:pPr>
      <w:r>
        <w:rPr>
          <w:sz w:val="22"/>
          <w:szCs w:val="22"/>
        </w:rPr>
        <w:t xml:space="preserve"> </w:t>
      </w:r>
    </w:p>
    <w:p w:rsidR="00B57201" w:rsidRDefault="00E5798E">
      <w:pPr>
        <w:pStyle w:val="normal0"/>
        <w:spacing w:before="120" w:after="120" w:line="259" w:lineRule="auto"/>
        <w:ind w:left="140"/>
        <w:rPr>
          <w:sz w:val="22"/>
          <w:szCs w:val="22"/>
        </w:rPr>
      </w:pPr>
      <w:r>
        <w:rPr>
          <w:b/>
          <w:sz w:val="22"/>
          <w:szCs w:val="22"/>
        </w:rPr>
        <w:t>Date:</w:t>
      </w:r>
      <w:r>
        <w:rPr>
          <w:sz w:val="22"/>
          <w:szCs w:val="22"/>
        </w:rPr>
        <w:t>…………………………………………………………....</w:t>
      </w:r>
    </w:p>
    <w:p w:rsidR="00B57201" w:rsidRDefault="00B57201">
      <w:pPr>
        <w:pStyle w:val="normal0"/>
        <w:pBdr>
          <w:top w:val="nil"/>
          <w:left w:val="nil"/>
          <w:bottom w:val="nil"/>
          <w:right w:val="nil"/>
          <w:between w:val="nil"/>
        </w:pBdr>
        <w:spacing w:after="160" w:line="259" w:lineRule="auto"/>
        <w:rPr>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color w:val="000000"/>
          <w:sz w:val="22"/>
          <w:szCs w:val="22"/>
        </w:rPr>
      </w:pPr>
    </w:p>
    <w:p w:rsidR="00B57201" w:rsidRDefault="00B57201">
      <w:pPr>
        <w:pStyle w:val="normal0"/>
        <w:pBdr>
          <w:top w:val="nil"/>
          <w:left w:val="nil"/>
          <w:bottom w:val="nil"/>
          <w:right w:val="nil"/>
          <w:between w:val="nil"/>
        </w:pBdr>
        <w:spacing w:after="160" w:line="259" w:lineRule="auto"/>
        <w:rPr>
          <w:sz w:val="22"/>
          <w:szCs w:val="22"/>
        </w:rPr>
      </w:pPr>
    </w:p>
    <w:p w:rsidR="00B57201" w:rsidRDefault="00B57201">
      <w:pPr>
        <w:pStyle w:val="normal0"/>
        <w:pBdr>
          <w:top w:val="nil"/>
          <w:left w:val="nil"/>
          <w:bottom w:val="nil"/>
          <w:right w:val="nil"/>
          <w:between w:val="nil"/>
        </w:pBdr>
        <w:spacing w:after="160" w:line="259" w:lineRule="auto"/>
        <w:rPr>
          <w:sz w:val="22"/>
          <w:szCs w:val="22"/>
        </w:rPr>
      </w:pPr>
    </w:p>
    <w:p w:rsidR="00B57201" w:rsidRDefault="00B57201">
      <w:pPr>
        <w:pStyle w:val="normal0"/>
        <w:pBdr>
          <w:top w:val="nil"/>
          <w:left w:val="nil"/>
          <w:bottom w:val="nil"/>
          <w:right w:val="nil"/>
          <w:between w:val="nil"/>
        </w:pBdr>
        <w:spacing w:after="160" w:line="259" w:lineRule="auto"/>
        <w:rPr>
          <w:sz w:val="22"/>
          <w:szCs w:val="22"/>
        </w:rPr>
      </w:pPr>
    </w:p>
    <w:p w:rsidR="00B57201" w:rsidRDefault="00B57201">
      <w:pPr>
        <w:pStyle w:val="normal0"/>
        <w:pBdr>
          <w:top w:val="nil"/>
          <w:left w:val="nil"/>
          <w:bottom w:val="nil"/>
          <w:right w:val="nil"/>
          <w:between w:val="nil"/>
        </w:pBdr>
        <w:spacing w:after="160" w:line="259" w:lineRule="auto"/>
        <w:rPr>
          <w:sz w:val="22"/>
          <w:szCs w:val="22"/>
        </w:rPr>
      </w:pPr>
    </w:p>
    <w:p w:rsidR="00B57201" w:rsidRDefault="00B57201">
      <w:pPr>
        <w:pStyle w:val="normal0"/>
        <w:pBdr>
          <w:top w:val="nil"/>
          <w:left w:val="nil"/>
          <w:bottom w:val="nil"/>
          <w:right w:val="nil"/>
          <w:between w:val="nil"/>
        </w:pBdr>
        <w:spacing w:after="160" w:line="259" w:lineRule="auto"/>
        <w:rPr>
          <w:sz w:val="22"/>
          <w:szCs w:val="22"/>
        </w:rPr>
      </w:pPr>
    </w:p>
    <w:p w:rsidR="00850571" w:rsidRDefault="00850571">
      <w:pPr>
        <w:pStyle w:val="normal0"/>
        <w:pBdr>
          <w:top w:val="nil"/>
          <w:left w:val="nil"/>
          <w:bottom w:val="nil"/>
          <w:right w:val="nil"/>
          <w:between w:val="nil"/>
        </w:pBdr>
        <w:spacing w:after="160" w:line="259" w:lineRule="auto"/>
        <w:rPr>
          <w:sz w:val="22"/>
          <w:szCs w:val="22"/>
        </w:rPr>
      </w:pPr>
    </w:p>
    <w:p w:rsidR="00850571" w:rsidRDefault="00850571">
      <w:pPr>
        <w:pStyle w:val="normal0"/>
        <w:pBdr>
          <w:top w:val="nil"/>
          <w:left w:val="nil"/>
          <w:bottom w:val="nil"/>
          <w:right w:val="nil"/>
          <w:between w:val="nil"/>
        </w:pBdr>
        <w:spacing w:after="160" w:line="259" w:lineRule="auto"/>
        <w:rPr>
          <w:sz w:val="22"/>
          <w:szCs w:val="22"/>
        </w:rPr>
      </w:pPr>
    </w:p>
    <w:p w:rsidR="00850571" w:rsidRDefault="00850571">
      <w:pPr>
        <w:pStyle w:val="normal0"/>
        <w:pBdr>
          <w:top w:val="nil"/>
          <w:left w:val="nil"/>
          <w:bottom w:val="nil"/>
          <w:right w:val="nil"/>
          <w:between w:val="nil"/>
        </w:pBdr>
        <w:spacing w:after="160" w:line="259" w:lineRule="auto"/>
        <w:rPr>
          <w:sz w:val="22"/>
          <w:szCs w:val="22"/>
        </w:rPr>
      </w:pPr>
    </w:p>
    <w:p w:rsidR="00850571" w:rsidRDefault="00850571">
      <w:pPr>
        <w:pStyle w:val="normal0"/>
        <w:pBdr>
          <w:top w:val="nil"/>
          <w:left w:val="nil"/>
          <w:bottom w:val="nil"/>
          <w:right w:val="nil"/>
          <w:between w:val="nil"/>
        </w:pBdr>
        <w:spacing w:after="160" w:line="259" w:lineRule="auto"/>
        <w:rPr>
          <w:sz w:val="22"/>
          <w:szCs w:val="22"/>
        </w:rPr>
      </w:pPr>
    </w:p>
    <w:p w:rsidR="00B57201" w:rsidRDefault="00E5798E">
      <w:pPr>
        <w:pStyle w:val="normal0"/>
        <w:pBdr>
          <w:top w:val="nil"/>
          <w:left w:val="nil"/>
          <w:bottom w:val="nil"/>
          <w:right w:val="nil"/>
          <w:between w:val="nil"/>
        </w:pBdr>
        <w:jc w:val="center"/>
        <w:rPr>
          <w:color w:val="000000"/>
          <w:sz w:val="36"/>
          <w:szCs w:val="36"/>
        </w:rPr>
      </w:pPr>
      <w:bookmarkStart w:id="5" w:name="_tyjcwt" w:colFirst="0" w:colLast="0"/>
      <w:bookmarkEnd w:id="5"/>
      <w:r>
        <w:rPr>
          <w:b/>
          <w:color w:val="000000"/>
          <w:sz w:val="36"/>
          <w:szCs w:val="36"/>
        </w:rPr>
        <w:t>Part 3: Contract</w:t>
      </w:r>
    </w:p>
    <w:p w:rsidR="00B57201" w:rsidRDefault="00B57201">
      <w:pPr>
        <w:pStyle w:val="normal0"/>
        <w:pBdr>
          <w:top w:val="nil"/>
          <w:left w:val="nil"/>
          <w:bottom w:val="nil"/>
          <w:right w:val="nil"/>
          <w:between w:val="nil"/>
        </w:pBdr>
        <w:jc w:val="center"/>
        <w:rPr>
          <w:color w:val="000000"/>
          <w:sz w:val="36"/>
          <w:szCs w:val="36"/>
        </w:rPr>
      </w:pPr>
      <w:bookmarkStart w:id="6" w:name="_3dy6vkm" w:colFirst="0" w:colLast="0"/>
      <w:bookmarkEnd w:id="6"/>
    </w:p>
    <w:p w:rsidR="00B57201" w:rsidRDefault="00E5798E">
      <w:pPr>
        <w:pStyle w:val="normal0"/>
        <w:pBdr>
          <w:top w:val="nil"/>
          <w:left w:val="nil"/>
          <w:bottom w:val="nil"/>
          <w:right w:val="nil"/>
          <w:between w:val="nil"/>
        </w:pBdr>
        <w:tabs>
          <w:tab w:val="center" w:pos="4513"/>
          <w:tab w:val="right" w:pos="9026"/>
        </w:tabs>
        <w:spacing w:before="120" w:after="120"/>
        <w:jc w:val="center"/>
        <w:rPr>
          <w:color w:val="000000"/>
          <w:sz w:val="28"/>
          <w:szCs w:val="28"/>
        </w:rPr>
      </w:pPr>
      <w:r>
        <w:rPr>
          <w:b/>
          <w:color w:val="000000"/>
          <w:sz w:val="28"/>
          <w:szCs w:val="28"/>
        </w:rPr>
        <w:t>CONTRACT AGREEMENT</w:t>
      </w:r>
    </w:p>
    <w:p w:rsidR="00B57201" w:rsidRDefault="00E5798E">
      <w:pPr>
        <w:pStyle w:val="normal0"/>
        <w:pBdr>
          <w:top w:val="nil"/>
          <w:left w:val="nil"/>
          <w:bottom w:val="nil"/>
          <w:right w:val="nil"/>
          <w:between w:val="nil"/>
        </w:pBdr>
        <w:jc w:val="center"/>
        <w:rPr>
          <w:color w:val="000000"/>
        </w:rPr>
      </w:pPr>
      <w:r>
        <w:rPr>
          <w:i/>
          <w:color w:val="000000"/>
          <w:sz w:val="22"/>
          <w:szCs w:val="22"/>
        </w:rPr>
        <w:t>{For completion with the authorised representative of the Procuring Entity following Notification of Contract Award.}</w:t>
      </w:r>
    </w:p>
    <w:p w:rsidR="00B57201" w:rsidRDefault="00E5798E">
      <w:pPr>
        <w:pStyle w:val="normal0"/>
        <w:pBdr>
          <w:top w:val="nil"/>
          <w:left w:val="nil"/>
          <w:bottom w:val="nil"/>
          <w:right w:val="nil"/>
          <w:between w:val="nil"/>
        </w:pBdr>
        <w:spacing w:before="120" w:after="120"/>
        <w:rPr>
          <w:color w:val="000000"/>
        </w:rPr>
      </w:pPr>
      <w:r>
        <w:rPr>
          <w:b/>
          <w:color w:val="000000"/>
        </w:rPr>
        <w:t>Procurement Reference:…….</w:t>
      </w:r>
    </w:p>
    <w:p w:rsidR="00B57201" w:rsidRDefault="00E5798E">
      <w:pPr>
        <w:pStyle w:val="normal0"/>
        <w:pBdr>
          <w:top w:val="nil"/>
          <w:left w:val="nil"/>
          <w:bottom w:val="nil"/>
          <w:right w:val="nil"/>
          <w:between w:val="nil"/>
        </w:pBdr>
        <w:tabs>
          <w:tab w:val="left" w:pos="5400"/>
          <w:tab w:val="left" w:pos="8280"/>
        </w:tabs>
        <w:spacing w:after="200"/>
        <w:rPr>
          <w:color w:val="000000"/>
        </w:rPr>
      </w:pPr>
      <w:r>
        <w:rPr>
          <w:color w:val="000000"/>
        </w:rPr>
        <w:t xml:space="preserve">THIS CONTRACT AGREEMENT is made the </w:t>
      </w:r>
      <w:r>
        <w:rPr>
          <w:i/>
          <w:color w:val="FF0000"/>
        </w:rPr>
        <w:t xml:space="preserve">[insert:  </w:t>
      </w:r>
      <w:r>
        <w:rPr>
          <w:b/>
          <w:i/>
          <w:color w:val="FF0000"/>
        </w:rPr>
        <w:t>date</w:t>
      </w:r>
      <w:r>
        <w:rPr>
          <w:i/>
          <w:color w:val="FF0000"/>
        </w:rPr>
        <w:t>]</w:t>
      </w:r>
      <w:r>
        <w:rPr>
          <w:color w:val="000000"/>
        </w:rPr>
        <w:t xml:space="preserve"> day of </w:t>
      </w:r>
      <w:r>
        <w:rPr>
          <w:i/>
          <w:color w:val="FF0000"/>
        </w:rPr>
        <w:t xml:space="preserve">[insert:  </w:t>
      </w:r>
      <w:r>
        <w:rPr>
          <w:b/>
          <w:i/>
          <w:color w:val="FF0000"/>
        </w:rPr>
        <w:t>month</w:t>
      </w:r>
      <w:r>
        <w:rPr>
          <w:i/>
          <w:color w:val="FF0000"/>
        </w:rPr>
        <w:t>]</w:t>
      </w:r>
      <w:r>
        <w:rPr>
          <w:color w:val="000000"/>
        </w:rPr>
        <w:t xml:space="preserve">, </w:t>
      </w:r>
      <w:r>
        <w:rPr>
          <w:i/>
          <w:color w:val="FF0000"/>
        </w:rPr>
        <w:t xml:space="preserve">[insert:  </w:t>
      </w:r>
      <w:r>
        <w:rPr>
          <w:b/>
          <w:i/>
          <w:color w:val="FF0000"/>
        </w:rPr>
        <w:t>year</w:t>
      </w:r>
      <w:r>
        <w:rPr>
          <w:i/>
          <w:color w:val="FF0000"/>
        </w:rPr>
        <w:t>]</w:t>
      </w:r>
      <w:r>
        <w:rPr>
          <w:color w:val="000000"/>
        </w:rPr>
        <w:t>.</w:t>
      </w:r>
    </w:p>
    <w:p w:rsidR="00B57201" w:rsidRDefault="00E5798E">
      <w:pPr>
        <w:pStyle w:val="normal0"/>
        <w:pBdr>
          <w:top w:val="nil"/>
          <w:left w:val="nil"/>
          <w:bottom w:val="nil"/>
          <w:right w:val="nil"/>
          <w:between w:val="nil"/>
        </w:pBdr>
        <w:spacing w:after="200"/>
        <w:rPr>
          <w:color w:val="000000"/>
        </w:rPr>
      </w:pPr>
      <w:r>
        <w:rPr>
          <w:color w:val="000000"/>
        </w:rPr>
        <w:t>BETWEEN</w:t>
      </w:r>
    </w:p>
    <w:p w:rsidR="00B57201" w:rsidRDefault="00E5798E">
      <w:pPr>
        <w:pStyle w:val="normal0"/>
        <w:pBdr>
          <w:top w:val="nil"/>
          <w:left w:val="nil"/>
          <w:bottom w:val="nil"/>
          <w:right w:val="nil"/>
          <w:between w:val="nil"/>
        </w:pBdr>
        <w:spacing w:after="200"/>
        <w:ind w:left="993" w:hanging="720"/>
        <w:rPr>
          <w:color w:val="000000"/>
        </w:rPr>
      </w:pPr>
      <w:r>
        <w:rPr>
          <w:color w:val="000000"/>
        </w:rPr>
        <w:t>(1)</w:t>
      </w:r>
      <w:r>
        <w:rPr>
          <w:color w:val="000000"/>
        </w:rPr>
        <w:tab/>
      </w:r>
      <w:r>
        <w:rPr>
          <w:i/>
          <w:color w:val="FF0000"/>
        </w:rPr>
        <w:t>[insert complete name of Procuring Entity]</w:t>
      </w:r>
      <w:r>
        <w:rPr>
          <w:color w:val="FF0000"/>
        </w:rPr>
        <w:t xml:space="preserve">, a </w:t>
      </w:r>
      <w:r>
        <w:rPr>
          <w:i/>
          <w:color w:val="FF0000"/>
        </w:rPr>
        <w:t>[ insert description of type of legal entity, for example, an agency of the Ministry of .... of the Government of Zimbabwe, or corporation incorporated under the laws of Zimbabwe]</w:t>
      </w:r>
      <w:r>
        <w:rPr>
          <w:color w:val="000000"/>
        </w:rPr>
        <w:t xml:space="preserve"> and having its principal place of business at </w:t>
      </w:r>
      <w:r>
        <w:rPr>
          <w:i/>
          <w:color w:val="FF0000"/>
        </w:rPr>
        <w:t>[insert full postal address of Procuring Entity]</w:t>
      </w:r>
      <w:r>
        <w:rPr>
          <w:color w:val="000000"/>
        </w:rPr>
        <w:t xml:space="preserve"> (hereinafter called “the Procuring Entity”), and </w:t>
      </w:r>
    </w:p>
    <w:p w:rsidR="00B57201" w:rsidRDefault="00E5798E">
      <w:pPr>
        <w:pStyle w:val="normal0"/>
        <w:pBdr>
          <w:top w:val="nil"/>
          <w:left w:val="nil"/>
          <w:bottom w:val="nil"/>
          <w:right w:val="nil"/>
          <w:between w:val="nil"/>
        </w:pBdr>
        <w:spacing w:after="200"/>
        <w:ind w:left="993" w:hanging="720"/>
        <w:rPr>
          <w:color w:val="000000"/>
        </w:rPr>
      </w:pPr>
      <w:r>
        <w:rPr>
          <w:color w:val="000000"/>
        </w:rPr>
        <w:t>(2)</w:t>
      </w:r>
      <w:r>
        <w:rPr>
          <w:color w:val="000000"/>
        </w:rPr>
        <w:tab/>
      </w:r>
      <w:r>
        <w:rPr>
          <w:i/>
          <w:color w:val="FF0000"/>
        </w:rPr>
        <w:t>[insert name of Contractor]</w:t>
      </w:r>
      <w:r>
        <w:rPr>
          <w:color w:val="000000"/>
        </w:rPr>
        <w:t xml:space="preserve">, a corporation incorporated under the laws of </w:t>
      </w:r>
      <w:r>
        <w:rPr>
          <w:i/>
          <w:color w:val="FF0000"/>
        </w:rPr>
        <w:t>[insert:  country of Contractor]</w:t>
      </w:r>
      <w:r>
        <w:rPr>
          <w:color w:val="000000"/>
        </w:rPr>
        <w:t xml:space="preserve"> and having its principal place of business at </w:t>
      </w:r>
      <w:r>
        <w:rPr>
          <w:i/>
          <w:color w:val="FF0000"/>
        </w:rPr>
        <w:t>[insert full postal address of Contractor]</w:t>
      </w:r>
      <w:r>
        <w:rPr>
          <w:color w:val="000000"/>
        </w:rPr>
        <w:t xml:space="preserve"> (hereinafter called “the Contractor”).</w:t>
      </w:r>
    </w:p>
    <w:p w:rsidR="00B57201" w:rsidRDefault="00E5798E">
      <w:pPr>
        <w:pStyle w:val="normal0"/>
        <w:pBdr>
          <w:top w:val="nil"/>
          <w:left w:val="nil"/>
          <w:bottom w:val="nil"/>
          <w:right w:val="nil"/>
          <w:between w:val="nil"/>
        </w:pBdr>
        <w:spacing w:after="240"/>
        <w:jc w:val="both"/>
        <w:rPr>
          <w:color w:val="000000"/>
        </w:rPr>
      </w:pPr>
      <w:r>
        <w:rPr>
          <w:color w:val="000000"/>
        </w:rPr>
        <w:t xml:space="preserve">WHEREAS the Procuring Entity invited Bids for certain Services, viz., </w:t>
      </w:r>
      <w:r>
        <w:rPr>
          <w:i/>
          <w:color w:val="FF0000"/>
        </w:rPr>
        <w:t>[insert brief description of Services]</w:t>
      </w:r>
      <w:r>
        <w:rPr>
          <w:color w:val="000000"/>
        </w:rPr>
        <w:t xml:space="preserve"> and has accepted a Bid by the Contractor for the performance of those Services in the sum of </w:t>
      </w:r>
      <w:r>
        <w:rPr>
          <w:i/>
          <w:color w:val="FF0000"/>
        </w:rPr>
        <w:t>[insert Contract Price in words and figures, expressed in the Contract currency]</w:t>
      </w:r>
      <w:r>
        <w:rPr>
          <w:color w:val="000000"/>
        </w:rPr>
        <w:t xml:space="preserve"> (hereinafter called “the Contract Price”).</w:t>
      </w:r>
    </w:p>
    <w:p w:rsidR="00B57201" w:rsidRDefault="00E5798E">
      <w:pPr>
        <w:pStyle w:val="normal0"/>
        <w:pBdr>
          <w:top w:val="nil"/>
          <w:left w:val="nil"/>
          <w:bottom w:val="nil"/>
          <w:right w:val="nil"/>
          <w:between w:val="nil"/>
        </w:pBdr>
        <w:spacing w:after="240"/>
        <w:jc w:val="both"/>
        <w:rPr>
          <w:color w:val="000000"/>
        </w:rPr>
      </w:pPr>
      <w:r>
        <w:rPr>
          <w:color w:val="000000"/>
        </w:rPr>
        <w:t>THE PROCURING ENTITY AND THE CONTRACTOR AGREE AS FOLLOWS:</w:t>
      </w:r>
    </w:p>
    <w:p w:rsidR="00B57201" w:rsidRDefault="00E5798E">
      <w:pPr>
        <w:pStyle w:val="normal0"/>
        <w:pBdr>
          <w:top w:val="nil"/>
          <w:left w:val="nil"/>
          <w:bottom w:val="nil"/>
          <w:right w:val="nil"/>
          <w:between w:val="nil"/>
        </w:pBdr>
        <w:tabs>
          <w:tab w:val="left" w:pos="540"/>
        </w:tabs>
        <w:spacing w:after="240"/>
        <w:ind w:left="540" w:hanging="540"/>
        <w:jc w:val="both"/>
        <w:rPr>
          <w:color w:val="000000"/>
        </w:rPr>
      </w:pPr>
      <w:r>
        <w:rPr>
          <w:color w:val="000000"/>
        </w:rPr>
        <w:t>1.</w:t>
      </w:r>
      <w:r>
        <w:rPr>
          <w:color w:val="000000"/>
        </w:rPr>
        <w:tab/>
        <w:t>In this Agreement words and expressions shall have the same meanings as are respectively assigned to them in the General and Special Conditions of Contract referred to below.</w:t>
      </w:r>
    </w:p>
    <w:p w:rsidR="00B57201" w:rsidRDefault="00E5798E">
      <w:pPr>
        <w:pStyle w:val="normal0"/>
        <w:pBdr>
          <w:top w:val="nil"/>
          <w:left w:val="nil"/>
          <w:bottom w:val="nil"/>
          <w:right w:val="nil"/>
          <w:between w:val="nil"/>
        </w:pBdr>
        <w:tabs>
          <w:tab w:val="left" w:pos="540"/>
        </w:tabs>
        <w:spacing w:after="240"/>
        <w:ind w:left="540" w:hanging="540"/>
        <w:jc w:val="both"/>
        <w:rPr>
          <w:color w:val="000000"/>
        </w:rPr>
      </w:pPr>
      <w:r>
        <w:rPr>
          <w:color w:val="000000"/>
        </w:rPr>
        <w:t>2.</w:t>
      </w:r>
      <w:r>
        <w:rPr>
          <w:color w:val="000000"/>
        </w:rPr>
        <w:tab/>
        <w:t>The following documents shall constitute the Contract between the Procuring Entity and the Contractor, and each shall be read and construed as an integral part of the Contract:</w:t>
      </w:r>
    </w:p>
    <w:p w:rsidR="00B57201" w:rsidRDefault="00E5798E">
      <w:pPr>
        <w:pStyle w:val="normal0"/>
        <w:numPr>
          <w:ilvl w:val="0"/>
          <w:numId w:val="6"/>
        </w:numPr>
        <w:pBdr>
          <w:top w:val="nil"/>
          <w:left w:val="nil"/>
          <w:bottom w:val="nil"/>
          <w:right w:val="nil"/>
          <w:between w:val="nil"/>
        </w:pBdr>
        <w:spacing w:after="120"/>
        <w:ind w:left="1267"/>
        <w:jc w:val="both"/>
      </w:pPr>
      <w:r>
        <w:rPr>
          <w:color w:val="000000"/>
        </w:rPr>
        <w:t>This Contract Agreement;</w:t>
      </w:r>
    </w:p>
    <w:p w:rsidR="00B57201" w:rsidRDefault="00E5798E">
      <w:pPr>
        <w:pStyle w:val="normal0"/>
        <w:numPr>
          <w:ilvl w:val="0"/>
          <w:numId w:val="6"/>
        </w:numPr>
        <w:pBdr>
          <w:top w:val="nil"/>
          <w:left w:val="nil"/>
          <w:bottom w:val="nil"/>
          <w:right w:val="nil"/>
          <w:between w:val="nil"/>
        </w:pBdr>
        <w:spacing w:after="120"/>
        <w:ind w:left="1267"/>
        <w:jc w:val="both"/>
      </w:pPr>
      <w:r>
        <w:rPr>
          <w:color w:val="000000"/>
        </w:rPr>
        <w:t>Special Conditions of Contract;</w:t>
      </w:r>
    </w:p>
    <w:p w:rsidR="00B57201" w:rsidRDefault="00E5798E">
      <w:pPr>
        <w:pStyle w:val="normal0"/>
        <w:numPr>
          <w:ilvl w:val="0"/>
          <w:numId w:val="6"/>
        </w:numPr>
        <w:pBdr>
          <w:top w:val="nil"/>
          <w:left w:val="nil"/>
          <w:bottom w:val="nil"/>
          <w:right w:val="nil"/>
          <w:between w:val="nil"/>
        </w:pBdr>
        <w:spacing w:after="120"/>
        <w:ind w:left="1267"/>
        <w:jc w:val="both"/>
      </w:pPr>
      <w:r>
        <w:rPr>
          <w:color w:val="000000"/>
        </w:rPr>
        <w:t>General Conditions of Contract;</w:t>
      </w:r>
    </w:p>
    <w:p w:rsidR="00B57201" w:rsidRDefault="00E5798E">
      <w:pPr>
        <w:pStyle w:val="normal0"/>
        <w:numPr>
          <w:ilvl w:val="0"/>
          <w:numId w:val="6"/>
        </w:numPr>
        <w:pBdr>
          <w:top w:val="nil"/>
          <w:left w:val="nil"/>
          <w:bottom w:val="nil"/>
          <w:right w:val="nil"/>
          <w:between w:val="nil"/>
        </w:pBdr>
        <w:spacing w:after="120"/>
        <w:ind w:left="1267"/>
      </w:pPr>
      <w:r>
        <w:rPr>
          <w:color w:val="000000"/>
        </w:rPr>
        <w:t>Schedule of Requirements;</w:t>
      </w:r>
    </w:p>
    <w:p w:rsidR="00B57201" w:rsidRDefault="00E5798E">
      <w:pPr>
        <w:pStyle w:val="normal0"/>
        <w:numPr>
          <w:ilvl w:val="0"/>
          <w:numId w:val="6"/>
        </w:numPr>
        <w:pBdr>
          <w:top w:val="nil"/>
          <w:left w:val="nil"/>
          <w:bottom w:val="nil"/>
          <w:right w:val="nil"/>
          <w:between w:val="nil"/>
        </w:pBdr>
        <w:spacing w:after="120"/>
        <w:ind w:left="1267"/>
        <w:jc w:val="both"/>
      </w:pPr>
      <w:r>
        <w:rPr>
          <w:color w:val="000000"/>
        </w:rPr>
        <w:t>The Contractor’s Bid Submission Sheet, List of Services and Price Schedule and Statement of Methodology, Work Plan and Schedule;</w:t>
      </w:r>
    </w:p>
    <w:p w:rsidR="00B57201" w:rsidRDefault="00E5798E">
      <w:pPr>
        <w:pStyle w:val="normal0"/>
        <w:numPr>
          <w:ilvl w:val="0"/>
          <w:numId w:val="6"/>
        </w:numPr>
        <w:pBdr>
          <w:top w:val="nil"/>
          <w:left w:val="nil"/>
          <w:bottom w:val="nil"/>
          <w:right w:val="nil"/>
          <w:between w:val="nil"/>
        </w:pBdr>
        <w:spacing w:after="120"/>
        <w:ind w:left="1267"/>
        <w:jc w:val="both"/>
      </w:pPr>
      <w:r>
        <w:rPr>
          <w:color w:val="000000"/>
        </w:rPr>
        <w:t>The Procuring Entity’s Notification of Contract Award;</w:t>
      </w:r>
    </w:p>
    <w:p w:rsidR="00B57201" w:rsidRDefault="00E5798E">
      <w:pPr>
        <w:pStyle w:val="normal0"/>
        <w:numPr>
          <w:ilvl w:val="0"/>
          <w:numId w:val="6"/>
        </w:numPr>
        <w:pBdr>
          <w:top w:val="nil"/>
          <w:left w:val="nil"/>
          <w:bottom w:val="nil"/>
          <w:right w:val="nil"/>
          <w:between w:val="nil"/>
        </w:pBdr>
        <w:spacing w:after="240"/>
        <w:ind w:left="1260"/>
        <w:jc w:val="both"/>
      </w:pPr>
      <w:r>
        <w:rPr>
          <w:i/>
          <w:color w:val="FF0000"/>
        </w:rPr>
        <w:t>[Add here any other document(s)].</w:t>
      </w:r>
      <w:r>
        <w:rPr>
          <w:color w:val="FF0000"/>
        </w:rPr>
        <w:t xml:space="preserve">  </w:t>
      </w:r>
    </w:p>
    <w:p w:rsidR="00B57201" w:rsidRDefault="00E5798E">
      <w:pPr>
        <w:pStyle w:val="normal0"/>
        <w:pBdr>
          <w:top w:val="nil"/>
          <w:left w:val="nil"/>
          <w:bottom w:val="nil"/>
          <w:right w:val="nil"/>
          <w:between w:val="nil"/>
        </w:pBdr>
        <w:spacing w:after="240"/>
        <w:ind w:left="540" w:hanging="540"/>
        <w:jc w:val="both"/>
        <w:rPr>
          <w:color w:val="000000"/>
        </w:rPr>
      </w:pPr>
      <w:r>
        <w:rPr>
          <w:color w:val="000000"/>
        </w:rPr>
        <w:t xml:space="preserve">3. </w:t>
      </w:r>
      <w:r>
        <w:rPr>
          <w:color w:val="000000"/>
        </w:rPr>
        <w:tab/>
        <w:t>This Contract Agreement shall prevail over all other Contract documents.  In the event of any discrepancy or inconsistency within the Contract Documents, then the documents shall prevail in the order listed above.</w:t>
      </w:r>
    </w:p>
    <w:p w:rsidR="00B57201" w:rsidRDefault="00E5798E">
      <w:pPr>
        <w:pStyle w:val="normal0"/>
        <w:pBdr>
          <w:top w:val="nil"/>
          <w:left w:val="nil"/>
          <w:bottom w:val="nil"/>
          <w:right w:val="nil"/>
          <w:between w:val="nil"/>
        </w:pBdr>
        <w:tabs>
          <w:tab w:val="left" w:pos="540"/>
        </w:tabs>
        <w:spacing w:after="240"/>
        <w:ind w:left="540" w:hanging="540"/>
        <w:jc w:val="both"/>
        <w:rPr>
          <w:color w:val="000000"/>
        </w:rPr>
      </w:pPr>
      <w:r>
        <w:rPr>
          <w:color w:val="000000"/>
        </w:rPr>
        <w:t>4.</w:t>
      </w:r>
      <w:r>
        <w:rPr>
          <w:color w:val="000000"/>
        </w:rPr>
        <w:tab/>
        <w:t>In consideration for the payments to be made by the Procuring Entity to the Contractor as mentioned below, the Contractor hereby agrees with the Procuring Entity to provide the Services and to remedy any defects in them in conformity with the Contract.</w:t>
      </w:r>
    </w:p>
    <w:p w:rsidR="00B57201" w:rsidRDefault="00E5798E">
      <w:pPr>
        <w:pStyle w:val="normal0"/>
        <w:pBdr>
          <w:top w:val="nil"/>
          <w:left w:val="nil"/>
          <w:bottom w:val="nil"/>
          <w:right w:val="nil"/>
          <w:between w:val="nil"/>
        </w:pBdr>
        <w:tabs>
          <w:tab w:val="left" w:pos="540"/>
        </w:tabs>
        <w:spacing w:after="240"/>
        <w:ind w:left="540" w:hanging="540"/>
        <w:jc w:val="both"/>
        <w:rPr>
          <w:color w:val="000000"/>
        </w:rPr>
      </w:pPr>
      <w:r>
        <w:rPr>
          <w:color w:val="000000"/>
        </w:rPr>
        <w:t>5.</w:t>
      </w:r>
      <w:r>
        <w:rPr>
          <w:color w:val="000000"/>
        </w:rPr>
        <w:tab/>
        <w:t>The Procuring Entity hereby agrees to pay the Contractor, in consideration for the performance of the Services and the remedying of any defects in them, the Contract Price or such other sum as may become payable under the Contract at the times and in the manner prescribed by the Contract.</w:t>
      </w:r>
    </w:p>
    <w:p w:rsidR="00B57201" w:rsidRDefault="00E5798E">
      <w:pPr>
        <w:pStyle w:val="normal0"/>
        <w:pBdr>
          <w:top w:val="nil"/>
          <w:left w:val="nil"/>
          <w:bottom w:val="nil"/>
          <w:right w:val="nil"/>
          <w:between w:val="nil"/>
        </w:pBdr>
        <w:spacing w:after="200"/>
        <w:rPr>
          <w:color w:val="000000"/>
        </w:rPr>
      </w:pPr>
      <w:r>
        <w:rPr>
          <w:color w:val="000000"/>
        </w:rPr>
        <w:t xml:space="preserve">IN </w:t>
      </w:r>
      <w:r>
        <w:rPr>
          <w:smallCaps/>
          <w:color w:val="000000"/>
        </w:rPr>
        <w:t>WITNESS WHEREOF</w:t>
      </w:r>
      <w:r>
        <w:rPr>
          <w:color w:val="000000"/>
        </w:rPr>
        <w:t xml:space="preserve"> the parties hereto have caused this Agreement to be executed in accordance with the laws of Zimbabwe on the day, month and year indicated above.</w:t>
      </w:r>
    </w:p>
    <w:p w:rsidR="00B57201" w:rsidRDefault="00E5798E">
      <w:pPr>
        <w:pStyle w:val="normal0"/>
        <w:pBdr>
          <w:top w:val="nil"/>
          <w:left w:val="nil"/>
          <w:bottom w:val="nil"/>
          <w:right w:val="nil"/>
          <w:between w:val="nil"/>
        </w:pBdr>
        <w:spacing w:before="120" w:after="120"/>
        <w:rPr>
          <w:color w:val="000000"/>
        </w:rPr>
      </w:pPr>
      <w:r>
        <w:rPr>
          <w:b/>
          <w:color w:val="000000"/>
        </w:rPr>
        <w:t>For and on behalf of the Procuring Entity</w:t>
      </w:r>
    </w:p>
    <w:tbl>
      <w:tblPr>
        <w:tblStyle w:val="ac"/>
        <w:tblW w:w="90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376"/>
        <w:gridCol w:w="6719"/>
      </w:tblGrid>
      <w:tr w:rsidR="00B57201">
        <w:tc>
          <w:tcPr>
            <w:tcW w:w="2376" w:type="dxa"/>
            <w:tcBorders>
              <w:top w:val="single" w:sz="4" w:space="0" w:color="000000"/>
            </w:tcBorders>
            <w:shd w:val="clear" w:color="auto" w:fill="E0E0E0"/>
          </w:tcPr>
          <w:p w:rsidR="00B57201" w:rsidRDefault="00E5798E">
            <w:pPr>
              <w:pStyle w:val="normal0"/>
              <w:pBdr>
                <w:top w:val="nil"/>
                <w:left w:val="nil"/>
                <w:bottom w:val="nil"/>
                <w:right w:val="nil"/>
                <w:between w:val="nil"/>
              </w:pBdr>
              <w:spacing w:before="240" w:after="120"/>
              <w:rPr>
                <w:color w:val="000000"/>
              </w:rPr>
            </w:pPr>
            <w:r>
              <w:rPr>
                <w:color w:val="000000"/>
              </w:rPr>
              <w:t>Signed:</w:t>
            </w:r>
          </w:p>
        </w:tc>
        <w:tc>
          <w:tcPr>
            <w:tcW w:w="6719" w:type="dxa"/>
            <w:tcBorders>
              <w:top w:val="single" w:sz="4" w:space="0" w:color="000000"/>
            </w:tcBorders>
            <w:shd w:val="clear" w:color="auto" w:fill="E0E0E0"/>
          </w:tcPr>
          <w:p w:rsidR="00B57201" w:rsidRDefault="00E5798E">
            <w:pPr>
              <w:pStyle w:val="normal0"/>
              <w:pBdr>
                <w:top w:val="nil"/>
                <w:left w:val="nil"/>
                <w:bottom w:val="nil"/>
                <w:right w:val="nil"/>
                <w:between w:val="nil"/>
              </w:pBdr>
              <w:spacing w:before="240" w:after="120"/>
              <w:rPr>
                <w:color w:val="000000"/>
              </w:rPr>
            </w:pPr>
            <w:r>
              <w:rPr>
                <w:color w:val="000000"/>
              </w:rPr>
              <w:t>………………………………………..</w:t>
            </w:r>
          </w:p>
        </w:tc>
      </w:tr>
      <w:tr w:rsidR="00B57201">
        <w:tc>
          <w:tcPr>
            <w:tcW w:w="2376" w:type="dxa"/>
            <w:shd w:val="clear" w:color="auto" w:fill="E0E0E0"/>
          </w:tcPr>
          <w:p w:rsidR="00B57201" w:rsidRDefault="00E5798E">
            <w:pPr>
              <w:pStyle w:val="normal0"/>
              <w:pBdr>
                <w:top w:val="nil"/>
                <w:left w:val="nil"/>
                <w:bottom w:val="nil"/>
                <w:right w:val="nil"/>
                <w:between w:val="nil"/>
              </w:pBdr>
              <w:spacing w:before="120" w:after="120"/>
              <w:rPr>
                <w:color w:val="000000"/>
              </w:rPr>
            </w:pPr>
            <w:r>
              <w:rPr>
                <w:color w:val="000000"/>
              </w:rPr>
              <w:t>Name:</w:t>
            </w:r>
          </w:p>
        </w:tc>
        <w:tc>
          <w:tcPr>
            <w:tcW w:w="6719" w:type="dxa"/>
            <w:shd w:val="clear" w:color="auto" w:fill="E0E0E0"/>
          </w:tcPr>
          <w:p w:rsidR="00B57201" w:rsidRDefault="00B57201">
            <w:pPr>
              <w:pStyle w:val="normal0"/>
              <w:pBdr>
                <w:top w:val="nil"/>
                <w:left w:val="nil"/>
                <w:bottom w:val="nil"/>
                <w:right w:val="nil"/>
                <w:between w:val="nil"/>
              </w:pBdr>
              <w:spacing w:before="120" w:after="120"/>
              <w:rPr>
                <w:color w:val="000000"/>
              </w:rPr>
            </w:pPr>
          </w:p>
        </w:tc>
      </w:tr>
      <w:tr w:rsidR="00B57201">
        <w:tc>
          <w:tcPr>
            <w:tcW w:w="2376" w:type="dxa"/>
            <w:tcBorders>
              <w:bottom w:val="single" w:sz="4" w:space="0" w:color="000000"/>
            </w:tcBorders>
            <w:shd w:val="clear" w:color="auto" w:fill="E0E0E0"/>
          </w:tcPr>
          <w:p w:rsidR="00B57201" w:rsidRDefault="00E5798E">
            <w:pPr>
              <w:pStyle w:val="normal0"/>
              <w:pBdr>
                <w:top w:val="nil"/>
                <w:left w:val="nil"/>
                <w:bottom w:val="nil"/>
                <w:right w:val="nil"/>
                <w:between w:val="nil"/>
              </w:pBdr>
              <w:spacing w:before="120" w:after="120"/>
              <w:rPr>
                <w:color w:val="000000"/>
              </w:rPr>
            </w:pPr>
            <w:r>
              <w:rPr>
                <w:color w:val="000000"/>
              </w:rPr>
              <w:t>In the capacity of:</w:t>
            </w:r>
          </w:p>
        </w:tc>
        <w:tc>
          <w:tcPr>
            <w:tcW w:w="6719" w:type="dxa"/>
            <w:tcBorders>
              <w:bottom w:val="single" w:sz="4" w:space="0" w:color="000000"/>
            </w:tcBorders>
            <w:shd w:val="clear" w:color="auto" w:fill="E0E0E0"/>
          </w:tcPr>
          <w:p w:rsidR="00B57201" w:rsidRDefault="00E5798E">
            <w:pPr>
              <w:pStyle w:val="normal0"/>
              <w:pBdr>
                <w:top w:val="nil"/>
                <w:left w:val="nil"/>
                <w:bottom w:val="nil"/>
                <w:right w:val="nil"/>
                <w:between w:val="nil"/>
              </w:pBdr>
              <w:spacing w:before="120" w:after="120"/>
              <w:jc w:val="right"/>
              <w:rPr>
                <w:color w:val="000000"/>
              </w:rPr>
            </w:pPr>
            <w:r>
              <w:rPr>
                <w:i/>
                <w:color w:val="000000"/>
              </w:rPr>
              <w:t>[Title or other appropriate designation]</w:t>
            </w:r>
          </w:p>
        </w:tc>
      </w:tr>
    </w:tbl>
    <w:p w:rsidR="00B57201" w:rsidRDefault="00B57201">
      <w:pPr>
        <w:pStyle w:val="normal0"/>
        <w:pBdr>
          <w:top w:val="nil"/>
          <w:left w:val="nil"/>
          <w:bottom w:val="nil"/>
          <w:right w:val="nil"/>
          <w:between w:val="nil"/>
        </w:pBdr>
        <w:spacing w:before="120" w:after="120"/>
        <w:rPr>
          <w:color w:val="000000"/>
        </w:rPr>
      </w:pPr>
    </w:p>
    <w:p w:rsidR="00B57201" w:rsidRDefault="00E5798E">
      <w:pPr>
        <w:pStyle w:val="normal0"/>
        <w:pBdr>
          <w:top w:val="nil"/>
          <w:left w:val="nil"/>
          <w:bottom w:val="nil"/>
          <w:right w:val="nil"/>
          <w:between w:val="nil"/>
        </w:pBdr>
        <w:spacing w:before="120" w:after="120"/>
        <w:rPr>
          <w:color w:val="000000"/>
        </w:rPr>
      </w:pPr>
      <w:r>
        <w:rPr>
          <w:b/>
          <w:color w:val="000000"/>
        </w:rPr>
        <w:t>For and on behalf of the Contractor</w:t>
      </w:r>
    </w:p>
    <w:tbl>
      <w:tblPr>
        <w:tblStyle w:val="ad"/>
        <w:tblW w:w="90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376"/>
        <w:gridCol w:w="6719"/>
      </w:tblGrid>
      <w:tr w:rsidR="00B57201">
        <w:tc>
          <w:tcPr>
            <w:tcW w:w="2376" w:type="dxa"/>
            <w:tcBorders>
              <w:top w:val="single" w:sz="4" w:space="0" w:color="000000"/>
            </w:tcBorders>
            <w:shd w:val="clear" w:color="auto" w:fill="E0E0E0"/>
          </w:tcPr>
          <w:p w:rsidR="00B57201" w:rsidRDefault="00E5798E">
            <w:pPr>
              <w:pStyle w:val="normal0"/>
              <w:pBdr>
                <w:top w:val="nil"/>
                <w:left w:val="nil"/>
                <w:bottom w:val="nil"/>
                <w:right w:val="nil"/>
                <w:between w:val="nil"/>
              </w:pBdr>
              <w:spacing w:before="240" w:after="120"/>
              <w:rPr>
                <w:color w:val="000000"/>
              </w:rPr>
            </w:pPr>
            <w:r>
              <w:rPr>
                <w:color w:val="000000"/>
              </w:rPr>
              <w:t>Signed:</w:t>
            </w:r>
          </w:p>
        </w:tc>
        <w:tc>
          <w:tcPr>
            <w:tcW w:w="6719" w:type="dxa"/>
            <w:tcBorders>
              <w:top w:val="single" w:sz="4" w:space="0" w:color="000000"/>
            </w:tcBorders>
            <w:shd w:val="clear" w:color="auto" w:fill="E0E0E0"/>
          </w:tcPr>
          <w:p w:rsidR="00B57201" w:rsidRDefault="00E5798E">
            <w:pPr>
              <w:pStyle w:val="normal0"/>
              <w:pBdr>
                <w:top w:val="nil"/>
                <w:left w:val="nil"/>
                <w:bottom w:val="nil"/>
                <w:right w:val="nil"/>
                <w:between w:val="nil"/>
              </w:pBdr>
              <w:spacing w:before="240" w:after="120"/>
              <w:ind w:left="3294" w:hanging="3294"/>
              <w:rPr>
                <w:color w:val="000000"/>
              </w:rPr>
            </w:pPr>
            <w:r>
              <w:rPr>
                <w:color w:val="000000"/>
              </w:rPr>
              <w:t>………………………………………..</w:t>
            </w:r>
          </w:p>
        </w:tc>
      </w:tr>
      <w:tr w:rsidR="00B57201">
        <w:tc>
          <w:tcPr>
            <w:tcW w:w="2376" w:type="dxa"/>
            <w:shd w:val="clear" w:color="auto" w:fill="E0E0E0"/>
          </w:tcPr>
          <w:p w:rsidR="00B57201" w:rsidRDefault="00E5798E">
            <w:pPr>
              <w:pStyle w:val="normal0"/>
              <w:pBdr>
                <w:top w:val="nil"/>
                <w:left w:val="nil"/>
                <w:bottom w:val="nil"/>
                <w:right w:val="nil"/>
                <w:between w:val="nil"/>
              </w:pBdr>
              <w:spacing w:before="120" w:after="120"/>
              <w:rPr>
                <w:color w:val="000000"/>
              </w:rPr>
            </w:pPr>
            <w:r>
              <w:rPr>
                <w:color w:val="000000"/>
              </w:rPr>
              <w:t>Name:</w:t>
            </w:r>
          </w:p>
        </w:tc>
        <w:tc>
          <w:tcPr>
            <w:tcW w:w="6719" w:type="dxa"/>
            <w:shd w:val="clear" w:color="auto" w:fill="E0E0E0"/>
          </w:tcPr>
          <w:p w:rsidR="00B57201" w:rsidRDefault="00B57201">
            <w:pPr>
              <w:pStyle w:val="normal0"/>
              <w:pBdr>
                <w:top w:val="nil"/>
                <w:left w:val="nil"/>
                <w:bottom w:val="nil"/>
                <w:right w:val="nil"/>
                <w:between w:val="nil"/>
              </w:pBdr>
              <w:spacing w:before="120" w:after="120"/>
              <w:jc w:val="right"/>
              <w:rPr>
                <w:color w:val="000000"/>
              </w:rPr>
            </w:pPr>
          </w:p>
        </w:tc>
      </w:tr>
      <w:tr w:rsidR="00B57201">
        <w:tc>
          <w:tcPr>
            <w:tcW w:w="2376" w:type="dxa"/>
            <w:tcBorders>
              <w:bottom w:val="single" w:sz="4" w:space="0" w:color="000000"/>
            </w:tcBorders>
            <w:shd w:val="clear" w:color="auto" w:fill="E0E0E0"/>
          </w:tcPr>
          <w:p w:rsidR="00B57201" w:rsidRDefault="00E5798E">
            <w:pPr>
              <w:pStyle w:val="normal0"/>
              <w:pBdr>
                <w:top w:val="nil"/>
                <w:left w:val="nil"/>
                <w:bottom w:val="nil"/>
                <w:right w:val="nil"/>
                <w:between w:val="nil"/>
              </w:pBdr>
              <w:spacing w:before="120" w:after="120"/>
              <w:rPr>
                <w:color w:val="000000"/>
              </w:rPr>
            </w:pPr>
            <w:r>
              <w:rPr>
                <w:color w:val="000000"/>
              </w:rPr>
              <w:t>In the capacity of:</w:t>
            </w:r>
          </w:p>
        </w:tc>
        <w:tc>
          <w:tcPr>
            <w:tcW w:w="6719" w:type="dxa"/>
            <w:tcBorders>
              <w:bottom w:val="single" w:sz="4" w:space="0" w:color="000000"/>
            </w:tcBorders>
            <w:shd w:val="clear" w:color="auto" w:fill="E0E0E0"/>
          </w:tcPr>
          <w:p w:rsidR="00B57201" w:rsidRDefault="00E5798E">
            <w:pPr>
              <w:pStyle w:val="normal0"/>
              <w:pBdr>
                <w:top w:val="nil"/>
                <w:left w:val="nil"/>
                <w:bottom w:val="nil"/>
                <w:right w:val="nil"/>
                <w:between w:val="nil"/>
              </w:pBdr>
              <w:spacing w:before="120" w:after="120"/>
              <w:jc w:val="right"/>
              <w:rPr>
                <w:color w:val="000000"/>
              </w:rPr>
            </w:pPr>
            <w:r>
              <w:rPr>
                <w:i/>
                <w:color w:val="000000"/>
              </w:rPr>
              <w:t>[Title or other appropriate designation]</w:t>
            </w:r>
          </w:p>
        </w:tc>
      </w:tr>
    </w:tbl>
    <w:p w:rsidR="00B57201" w:rsidRDefault="00B57201">
      <w:pPr>
        <w:pStyle w:val="normal0"/>
        <w:pBdr>
          <w:top w:val="nil"/>
          <w:left w:val="nil"/>
          <w:bottom w:val="nil"/>
          <w:right w:val="nil"/>
          <w:between w:val="nil"/>
        </w:pBdr>
        <w:spacing w:before="120" w:after="120"/>
        <w:rPr>
          <w:color w:val="000000"/>
        </w:rPr>
      </w:pPr>
    </w:p>
    <w:p w:rsidR="00B57201" w:rsidRDefault="00E5798E">
      <w:pPr>
        <w:pStyle w:val="normal0"/>
        <w:pBdr>
          <w:top w:val="nil"/>
          <w:left w:val="nil"/>
          <w:bottom w:val="nil"/>
          <w:right w:val="nil"/>
          <w:between w:val="nil"/>
        </w:pBdr>
        <w:spacing w:before="120" w:after="120"/>
        <w:jc w:val="center"/>
        <w:rPr>
          <w:b/>
          <w:color w:val="000000"/>
          <w:sz w:val="32"/>
          <w:szCs w:val="32"/>
        </w:rPr>
      </w:pPr>
      <w:r>
        <w:br w:type="page"/>
      </w:r>
      <w:r>
        <w:rPr>
          <w:b/>
          <w:color w:val="000000"/>
          <w:sz w:val="32"/>
          <w:szCs w:val="32"/>
        </w:rPr>
        <w:t>General Conditions of Contract</w:t>
      </w:r>
    </w:p>
    <w:p w:rsidR="00B57201" w:rsidRDefault="00E5798E">
      <w:pPr>
        <w:pStyle w:val="normal0"/>
        <w:pBdr>
          <w:top w:val="nil"/>
          <w:left w:val="nil"/>
          <w:bottom w:val="nil"/>
          <w:right w:val="nil"/>
          <w:between w:val="nil"/>
        </w:pBdr>
        <w:spacing w:before="120" w:after="120"/>
        <w:jc w:val="both"/>
        <w:rPr>
          <w:color w:val="000000"/>
          <w:sz w:val="22"/>
          <w:szCs w:val="22"/>
        </w:rPr>
      </w:pPr>
      <w:r>
        <w:rPr>
          <w:color w:val="000000"/>
          <w:sz w:val="22"/>
          <w:szCs w:val="22"/>
        </w:rPr>
        <w:t>Any resulting contract is subject to the Zimbabwe General Conditions of Contract (GCC) for the Procurement of Non-Consulting Services (copy available on the Authority’s website) except where modified by the Special Conditions below.</w:t>
      </w:r>
    </w:p>
    <w:p w:rsidR="00B57201" w:rsidRDefault="00E5798E">
      <w:pPr>
        <w:pStyle w:val="normal0"/>
        <w:pBdr>
          <w:top w:val="nil"/>
          <w:left w:val="nil"/>
          <w:bottom w:val="nil"/>
          <w:right w:val="nil"/>
          <w:between w:val="nil"/>
        </w:pBdr>
        <w:spacing w:before="120" w:after="120"/>
        <w:jc w:val="center"/>
        <w:rPr>
          <w:b/>
          <w:color w:val="000000"/>
          <w:sz w:val="32"/>
          <w:szCs w:val="32"/>
        </w:rPr>
      </w:pPr>
      <w:r>
        <w:rPr>
          <w:b/>
          <w:color w:val="000000"/>
          <w:sz w:val="32"/>
          <w:szCs w:val="32"/>
        </w:rPr>
        <w:t>Special Conditions of Contract</w:t>
      </w:r>
    </w:p>
    <w:p w:rsidR="00B57201" w:rsidRDefault="00E5798E">
      <w:pPr>
        <w:pStyle w:val="normal0"/>
        <w:pBdr>
          <w:top w:val="nil"/>
          <w:left w:val="nil"/>
          <w:bottom w:val="nil"/>
          <w:right w:val="nil"/>
          <w:between w:val="nil"/>
        </w:pBdr>
        <w:spacing w:before="120" w:after="60"/>
        <w:jc w:val="both"/>
        <w:rPr>
          <w:color w:val="000000"/>
          <w:sz w:val="22"/>
          <w:szCs w:val="22"/>
        </w:rPr>
      </w:pPr>
      <w:r>
        <w:rPr>
          <w:color w:val="000000"/>
          <w:sz w:val="22"/>
          <w:szCs w:val="22"/>
        </w:rPr>
        <w:t>Procurement Reference Number:</w:t>
      </w:r>
      <w:r>
        <w:rPr>
          <w:color w:val="000000"/>
          <w:sz w:val="22"/>
          <w:szCs w:val="22"/>
        </w:rPr>
        <w:tab/>
        <w:t>……………………………………</w:t>
      </w:r>
    </w:p>
    <w:p w:rsidR="00B57201" w:rsidRDefault="00E5798E">
      <w:pPr>
        <w:pStyle w:val="normal0"/>
        <w:pBdr>
          <w:top w:val="nil"/>
          <w:left w:val="nil"/>
          <w:bottom w:val="nil"/>
          <w:right w:val="nil"/>
          <w:between w:val="nil"/>
        </w:pBdr>
        <w:spacing w:before="120" w:after="120"/>
        <w:jc w:val="both"/>
        <w:rPr>
          <w:color w:val="000000"/>
          <w:sz w:val="22"/>
          <w:szCs w:val="22"/>
        </w:rPr>
      </w:pPr>
      <w:r>
        <w:rPr>
          <w:color w:val="000000"/>
          <w:sz w:val="22"/>
          <w:szCs w:val="22"/>
        </w:rPr>
        <w:t xml:space="preserve">The clause numbers given in the first column correspond with the relevant clause number of the General Conditions of Contract. </w:t>
      </w:r>
    </w:p>
    <w:tbl>
      <w:tblPr>
        <w:tblStyle w:val="ae"/>
        <w:tblW w:w="9245" w:type="dxa"/>
        <w:tblBorders>
          <w:top w:val="single" w:sz="6" w:space="0" w:color="000000"/>
          <w:left w:val="single" w:sz="6" w:space="0" w:color="000000"/>
          <w:bottom w:val="single" w:sz="6" w:space="0" w:color="000000"/>
          <w:right w:val="single" w:sz="6" w:space="0" w:color="000000"/>
          <w:insideH w:val="single" w:sz="6" w:space="0" w:color="000000"/>
          <w:insideV w:val="nil"/>
        </w:tblBorders>
        <w:tblLayout w:type="fixed"/>
        <w:tblLook w:val="0000"/>
      </w:tblPr>
      <w:tblGrid>
        <w:gridCol w:w="1518"/>
        <w:gridCol w:w="7727"/>
      </w:tblGrid>
      <w:tr w:rsidR="00B57201">
        <w:tc>
          <w:tcPr>
            <w:tcW w:w="1518" w:type="dxa"/>
            <w:tcBorders>
              <w:top w:val="single" w:sz="6" w:space="0" w:color="000000"/>
              <w:right w:val="single" w:sz="6" w:space="0" w:color="000000"/>
            </w:tcBorders>
            <w:shd w:val="clear" w:color="auto" w:fill="C0C0C0"/>
          </w:tcPr>
          <w:p w:rsidR="00B57201" w:rsidRDefault="00E5798E">
            <w:pPr>
              <w:pStyle w:val="normal0"/>
              <w:pBdr>
                <w:top w:val="nil"/>
                <w:left w:val="nil"/>
                <w:bottom w:val="nil"/>
                <w:right w:val="nil"/>
                <w:between w:val="nil"/>
              </w:pBdr>
              <w:spacing w:before="120"/>
              <w:jc w:val="center"/>
              <w:rPr>
                <w:color w:val="000000"/>
              </w:rPr>
            </w:pPr>
            <w:r>
              <w:rPr>
                <w:b/>
                <w:color w:val="000000"/>
                <w:sz w:val="22"/>
                <w:szCs w:val="22"/>
              </w:rPr>
              <w:t>GCC reference</w:t>
            </w:r>
          </w:p>
        </w:tc>
        <w:tc>
          <w:tcPr>
            <w:tcW w:w="7727" w:type="dxa"/>
            <w:tcBorders>
              <w:top w:val="single" w:sz="6" w:space="0" w:color="000000"/>
              <w:left w:val="single" w:sz="6" w:space="0" w:color="000000"/>
            </w:tcBorders>
            <w:shd w:val="clear" w:color="auto" w:fill="C0C0C0"/>
            <w:vAlign w:val="center"/>
          </w:tcPr>
          <w:p w:rsidR="00B57201" w:rsidRDefault="00E5798E">
            <w:pPr>
              <w:pStyle w:val="normal0"/>
              <w:pBdr>
                <w:top w:val="nil"/>
                <w:left w:val="nil"/>
                <w:bottom w:val="nil"/>
                <w:right w:val="nil"/>
                <w:between w:val="nil"/>
              </w:pBdr>
              <w:tabs>
                <w:tab w:val="right" w:pos="7164"/>
              </w:tabs>
              <w:spacing w:before="120" w:after="200"/>
              <w:jc w:val="center"/>
              <w:rPr>
                <w:color w:val="000000"/>
              </w:rPr>
            </w:pPr>
            <w:r>
              <w:rPr>
                <w:b/>
                <w:color w:val="000000"/>
              </w:rPr>
              <w:t>Special Conditions</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3.6 and 8.1</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000000"/>
              </w:rPr>
            </w:pPr>
            <w:r>
              <w:rPr>
                <w:b/>
                <w:color w:val="000000"/>
                <w:sz w:val="22"/>
                <w:szCs w:val="22"/>
              </w:rPr>
              <w:t xml:space="preserve">Authorised representatives: </w:t>
            </w:r>
          </w:p>
          <w:p w:rsidR="00B57201" w:rsidRDefault="00E5798E">
            <w:pPr>
              <w:pStyle w:val="normal0"/>
              <w:numPr>
                <w:ilvl w:val="0"/>
                <w:numId w:val="7"/>
              </w:numPr>
              <w:pBdr>
                <w:top w:val="nil"/>
                <w:left w:val="nil"/>
                <w:bottom w:val="nil"/>
                <w:right w:val="nil"/>
                <w:between w:val="nil"/>
              </w:pBdr>
              <w:tabs>
                <w:tab w:val="left" w:pos="642"/>
                <w:tab w:val="right" w:pos="7164"/>
              </w:tabs>
              <w:spacing w:before="120"/>
              <w:ind w:left="642" w:hanging="282"/>
              <w:rPr>
                <w:color w:val="000000"/>
              </w:rPr>
            </w:pPr>
            <w:r>
              <w:rPr>
                <w:color w:val="000000"/>
                <w:sz w:val="22"/>
                <w:szCs w:val="22"/>
              </w:rPr>
              <w:t xml:space="preserve">The authorised representative of the Procuring Entity is </w:t>
            </w:r>
            <w:r>
              <w:rPr>
                <w:i/>
                <w:color w:val="FF0000"/>
                <w:sz w:val="22"/>
                <w:szCs w:val="22"/>
              </w:rPr>
              <w:t>[names and contact details, including address for delivery of notices].</w:t>
            </w:r>
          </w:p>
          <w:p w:rsidR="00B57201" w:rsidRDefault="00E5798E">
            <w:pPr>
              <w:pStyle w:val="normal0"/>
              <w:numPr>
                <w:ilvl w:val="0"/>
                <w:numId w:val="7"/>
              </w:numPr>
              <w:pBdr>
                <w:top w:val="nil"/>
                <w:left w:val="nil"/>
                <w:bottom w:val="nil"/>
                <w:right w:val="nil"/>
                <w:between w:val="nil"/>
              </w:pBdr>
              <w:tabs>
                <w:tab w:val="left" w:pos="642"/>
                <w:tab w:val="right" w:pos="7164"/>
              </w:tabs>
              <w:spacing w:after="120"/>
              <w:ind w:left="642" w:hanging="282"/>
              <w:rPr>
                <w:color w:val="000000"/>
              </w:rPr>
            </w:pPr>
            <w:r>
              <w:rPr>
                <w:color w:val="000000"/>
                <w:sz w:val="22"/>
                <w:szCs w:val="22"/>
              </w:rPr>
              <w:t xml:space="preserve">The authorised representative of the Contractor is </w:t>
            </w:r>
            <w:r>
              <w:rPr>
                <w:i/>
                <w:color w:val="000000"/>
                <w:sz w:val="22"/>
                <w:szCs w:val="22"/>
              </w:rPr>
              <w:t>{names and contact details, including address for delivery of notices}.</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7.4</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FF0000"/>
              </w:rPr>
            </w:pPr>
            <w:r>
              <w:rPr>
                <w:b/>
                <w:color w:val="000000"/>
                <w:sz w:val="22"/>
                <w:szCs w:val="22"/>
              </w:rPr>
              <w:t xml:space="preserve">Ineligible countries: </w:t>
            </w:r>
            <w:r>
              <w:rPr>
                <w:color w:val="000000"/>
                <w:sz w:val="22"/>
                <w:szCs w:val="22"/>
              </w:rPr>
              <w:t xml:space="preserve">Nationals of the following countries are ineligible to be a Contractor or Sub-Contractor under this Contract. </w:t>
            </w:r>
            <w:r>
              <w:rPr>
                <w:i/>
                <w:color w:val="FF0000"/>
                <w:sz w:val="22"/>
                <w:szCs w:val="22"/>
              </w:rPr>
              <w:t>[State none if no countries ineligible.]</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18.1</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000000"/>
              </w:rPr>
            </w:pPr>
            <w:r>
              <w:rPr>
                <w:b/>
                <w:color w:val="000000"/>
                <w:sz w:val="22"/>
                <w:szCs w:val="22"/>
              </w:rPr>
              <w:t xml:space="preserve">Liquidated damages: </w:t>
            </w:r>
            <w:r>
              <w:rPr>
                <w:color w:val="000000"/>
                <w:sz w:val="22"/>
                <w:szCs w:val="22"/>
              </w:rPr>
              <w:t xml:space="preserve">The rate of liquidated damages shall be </w:t>
            </w:r>
            <w:r>
              <w:rPr>
                <w:i/>
                <w:color w:val="FF0000"/>
                <w:sz w:val="22"/>
                <w:szCs w:val="22"/>
              </w:rPr>
              <w:t>[State amount as a rate per day or delete if liquidated damages do not apply].</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19.1</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FF0000"/>
              </w:rPr>
            </w:pPr>
            <w:r>
              <w:rPr>
                <w:b/>
                <w:color w:val="000000"/>
                <w:sz w:val="22"/>
                <w:szCs w:val="22"/>
              </w:rPr>
              <w:t xml:space="preserve">Commencement of Services: </w:t>
            </w:r>
            <w:r>
              <w:rPr>
                <w:color w:val="000000"/>
                <w:sz w:val="22"/>
                <w:szCs w:val="22"/>
              </w:rPr>
              <w:t xml:space="preserve">The date or period of time for commencement of services is </w:t>
            </w:r>
            <w:r>
              <w:rPr>
                <w:i/>
                <w:color w:val="FF0000"/>
                <w:sz w:val="22"/>
                <w:szCs w:val="22"/>
              </w:rPr>
              <w:t>[state date or period of time].</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20.1</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FF0000"/>
              </w:rPr>
            </w:pPr>
            <w:r>
              <w:rPr>
                <w:b/>
                <w:color w:val="000000"/>
                <w:sz w:val="22"/>
                <w:szCs w:val="22"/>
              </w:rPr>
              <w:t xml:space="preserve">Completion of Services: </w:t>
            </w:r>
            <w:r>
              <w:rPr>
                <w:color w:val="000000"/>
                <w:sz w:val="22"/>
                <w:szCs w:val="22"/>
              </w:rPr>
              <w:t xml:space="preserve">The date for completion of Services or the period within which the Services are required to be performed is </w:t>
            </w:r>
            <w:r>
              <w:rPr>
                <w:i/>
                <w:color w:val="FF0000"/>
                <w:sz w:val="22"/>
                <w:szCs w:val="22"/>
              </w:rPr>
              <w:t>[state date or period of time].</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22.2</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FF0000"/>
              </w:rPr>
            </w:pPr>
            <w:r>
              <w:rPr>
                <w:b/>
                <w:color w:val="000000"/>
                <w:sz w:val="22"/>
                <w:szCs w:val="22"/>
              </w:rPr>
              <w:t xml:space="preserve">Contract price: </w:t>
            </w:r>
            <w:r>
              <w:rPr>
                <w:color w:val="000000"/>
                <w:sz w:val="22"/>
                <w:szCs w:val="22"/>
              </w:rPr>
              <w:t xml:space="preserve">Costs specifically excluded from the Contract price are </w:t>
            </w:r>
            <w:r>
              <w:rPr>
                <w:i/>
                <w:color w:val="FF0000"/>
                <w:sz w:val="22"/>
                <w:szCs w:val="22"/>
              </w:rPr>
              <w:t>[list excluded cost items].</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22.3</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FF0000"/>
              </w:rPr>
            </w:pPr>
            <w:r>
              <w:rPr>
                <w:b/>
                <w:color w:val="000000"/>
                <w:sz w:val="22"/>
                <w:szCs w:val="22"/>
              </w:rPr>
              <w:t xml:space="preserve">Payment schedule: </w:t>
            </w:r>
            <w:r>
              <w:rPr>
                <w:color w:val="000000"/>
                <w:sz w:val="22"/>
                <w:szCs w:val="22"/>
              </w:rPr>
              <w:t xml:space="preserve">The terms of payment shall be </w:t>
            </w:r>
            <w:r>
              <w:rPr>
                <w:i/>
                <w:color w:val="FF0000"/>
                <w:sz w:val="22"/>
                <w:szCs w:val="22"/>
              </w:rPr>
              <w:t>[State:</w:t>
            </w:r>
          </w:p>
          <w:p w:rsidR="00B57201" w:rsidRDefault="00E5798E">
            <w:pPr>
              <w:pStyle w:val="normal0"/>
              <w:numPr>
                <w:ilvl w:val="0"/>
                <w:numId w:val="1"/>
              </w:numPr>
              <w:pBdr>
                <w:top w:val="nil"/>
                <w:left w:val="nil"/>
                <w:bottom w:val="nil"/>
                <w:right w:val="nil"/>
                <w:between w:val="nil"/>
              </w:pBdr>
              <w:tabs>
                <w:tab w:val="left" w:pos="822"/>
                <w:tab w:val="right" w:pos="7164"/>
              </w:tabs>
              <w:spacing w:before="120"/>
              <w:ind w:left="822" w:hanging="402"/>
              <w:rPr>
                <w:color w:val="FF0000"/>
              </w:rPr>
            </w:pPr>
            <w:r>
              <w:rPr>
                <w:i/>
                <w:color w:val="FF0000"/>
                <w:sz w:val="22"/>
                <w:szCs w:val="22"/>
              </w:rPr>
              <w:t>For regularly performed services: the specified period (usually one calendar month) for which payment will be made for the total amount of Services performed during that period;</w:t>
            </w:r>
          </w:p>
          <w:p w:rsidR="00B57201" w:rsidRDefault="00E5798E">
            <w:pPr>
              <w:pStyle w:val="normal0"/>
              <w:numPr>
                <w:ilvl w:val="0"/>
                <w:numId w:val="1"/>
              </w:numPr>
              <w:pBdr>
                <w:top w:val="nil"/>
                <w:left w:val="nil"/>
                <w:bottom w:val="nil"/>
                <w:right w:val="nil"/>
                <w:between w:val="nil"/>
              </w:pBdr>
              <w:tabs>
                <w:tab w:val="left" w:pos="822"/>
                <w:tab w:val="right" w:pos="7164"/>
              </w:tabs>
              <w:spacing w:after="120"/>
              <w:ind w:left="822" w:hanging="402"/>
              <w:rPr>
                <w:color w:val="FF0000"/>
              </w:rPr>
            </w:pPr>
            <w:r>
              <w:rPr>
                <w:i/>
                <w:color w:val="FF0000"/>
                <w:sz w:val="22"/>
                <w:szCs w:val="22"/>
              </w:rPr>
              <w:t>For single or occasional services: the time after completion (usually 60 days) within which payment will be made.]</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23.1</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FF0000"/>
              </w:rPr>
            </w:pPr>
            <w:r>
              <w:rPr>
                <w:b/>
                <w:color w:val="000000"/>
                <w:sz w:val="22"/>
                <w:szCs w:val="22"/>
              </w:rPr>
              <w:t xml:space="preserve">Price adjustment: </w:t>
            </w:r>
            <w:r>
              <w:rPr>
                <w:i/>
                <w:color w:val="FF0000"/>
                <w:sz w:val="22"/>
                <w:szCs w:val="22"/>
              </w:rPr>
              <w:t>[State whether prices will be fixed for the Contract Period or any adjustment factor that shall apply.]</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24.2</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FF0000"/>
              </w:rPr>
            </w:pPr>
            <w:r>
              <w:rPr>
                <w:b/>
                <w:color w:val="000000"/>
                <w:sz w:val="22"/>
                <w:szCs w:val="22"/>
              </w:rPr>
              <w:t xml:space="preserve">Payment procedure: </w:t>
            </w:r>
            <w:r>
              <w:rPr>
                <w:i/>
                <w:color w:val="FF0000"/>
                <w:sz w:val="22"/>
                <w:szCs w:val="22"/>
              </w:rPr>
              <w:t>[State any other documentation that must accompany the Contractor’s invoice.]</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28.1</w:t>
            </w:r>
          </w:p>
        </w:tc>
        <w:tc>
          <w:tcPr>
            <w:tcW w:w="7727" w:type="dxa"/>
            <w:tcBorders>
              <w:left w:val="single" w:sz="6" w:space="0" w:color="000000"/>
            </w:tcBorders>
          </w:tcPr>
          <w:p w:rsidR="00B57201" w:rsidRDefault="00E5798E">
            <w:pPr>
              <w:pStyle w:val="normal0"/>
              <w:pBdr>
                <w:top w:val="nil"/>
                <w:left w:val="nil"/>
                <w:bottom w:val="nil"/>
                <w:right w:val="nil"/>
                <w:between w:val="nil"/>
              </w:pBdr>
              <w:spacing w:before="60" w:after="60"/>
              <w:ind w:right="-72"/>
              <w:rPr>
                <w:color w:val="000000"/>
              </w:rPr>
            </w:pPr>
            <w:r>
              <w:rPr>
                <w:b/>
                <w:color w:val="000000"/>
                <w:sz w:val="22"/>
                <w:szCs w:val="22"/>
              </w:rPr>
              <w:t>Insurance to be taken out by the Contractor:</w:t>
            </w:r>
          </w:p>
          <w:p w:rsidR="00B57201" w:rsidRDefault="00E5798E">
            <w:pPr>
              <w:pStyle w:val="normal0"/>
              <w:pBdr>
                <w:top w:val="nil"/>
                <w:left w:val="nil"/>
                <w:bottom w:val="nil"/>
                <w:right w:val="nil"/>
                <w:between w:val="nil"/>
              </w:pBdr>
              <w:spacing w:before="60" w:after="60"/>
              <w:ind w:right="-72"/>
              <w:rPr>
                <w:color w:val="000000"/>
              </w:rPr>
            </w:pPr>
            <w:r>
              <w:rPr>
                <w:i/>
                <w:color w:val="000000"/>
                <w:sz w:val="22"/>
                <w:szCs w:val="22"/>
              </w:rPr>
              <w:t>[The risks and the coverage shall be as follows:</w:t>
            </w:r>
          </w:p>
          <w:p w:rsidR="00B57201" w:rsidRDefault="00E5798E">
            <w:pPr>
              <w:pStyle w:val="normal0"/>
              <w:pBdr>
                <w:top w:val="nil"/>
                <w:left w:val="nil"/>
                <w:bottom w:val="nil"/>
                <w:right w:val="nil"/>
                <w:between w:val="nil"/>
              </w:pBdr>
              <w:tabs>
                <w:tab w:val="left" w:pos="540"/>
              </w:tabs>
              <w:spacing w:before="60" w:after="60"/>
              <w:ind w:left="540" w:right="-72" w:hanging="540"/>
              <w:rPr>
                <w:color w:val="000000"/>
              </w:rPr>
            </w:pPr>
            <w:r>
              <w:rPr>
                <w:i/>
                <w:color w:val="000000"/>
                <w:sz w:val="22"/>
                <w:szCs w:val="22"/>
              </w:rPr>
              <w:t>(a)</w:t>
            </w:r>
            <w:r>
              <w:rPr>
                <w:i/>
                <w:color w:val="000000"/>
                <w:sz w:val="22"/>
                <w:szCs w:val="22"/>
              </w:rPr>
              <w:tab/>
              <w:t xml:space="preserve">Third Party motor vehicle liability insurance in respect of motor vehicles operated in Zimbabwe by the Contractor or its Personnel or any Sub-Contractor or their Personnel, with a minimum coverage of </w:t>
            </w:r>
            <w:r>
              <w:rPr>
                <w:i/>
                <w:color w:val="FF0000"/>
                <w:sz w:val="22"/>
                <w:szCs w:val="22"/>
              </w:rPr>
              <w:t>[insert amount and currency]</w:t>
            </w:r>
            <w:r>
              <w:rPr>
                <w:i/>
                <w:color w:val="000000"/>
                <w:sz w:val="22"/>
                <w:szCs w:val="22"/>
              </w:rPr>
              <w:t>;</w:t>
            </w:r>
          </w:p>
          <w:p w:rsidR="00B57201" w:rsidRDefault="00E5798E">
            <w:pPr>
              <w:pStyle w:val="normal0"/>
              <w:pBdr>
                <w:top w:val="nil"/>
                <w:left w:val="nil"/>
                <w:bottom w:val="nil"/>
                <w:right w:val="nil"/>
                <w:between w:val="nil"/>
              </w:pBdr>
              <w:tabs>
                <w:tab w:val="left" w:pos="540"/>
              </w:tabs>
              <w:spacing w:before="60" w:after="60"/>
              <w:ind w:left="540" w:right="-72" w:hanging="540"/>
              <w:rPr>
                <w:color w:val="000000"/>
              </w:rPr>
            </w:pPr>
            <w:r>
              <w:rPr>
                <w:i/>
                <w:color w:val="000000"/>
                <w:sz w:val="22"/>
                <w:szCs w:val="22"/>
              </w:rPr>
              <w:t>(b)</w:t>
            </w:r>
            <w:r>
              <w:rPr>
                <w:i/>
                <w:color w:val="000000"/>
                <w:sz w:val="22"/>
                <w:szCs w:val="22"/>
              </w:rPr>
              <w:tab/>
              <w:t xml:space="preserve">Third Party liability insurance, with a minimum coverage of </w:t>
            </w:r>
            <w:r>
              <w:rPr>
                <w:i/>
                <w:color w:val="FF0000"/>
                <w:sz w:val="22"/>
                <w:szCs w:val="22"/>
              </w:rPr>
              <w:t>[insert amount and currency]</w:t>
            </w:r>
            <w:r>
              <w:rPr>
                <w:i/>
                <w:color w:val="000000"/>
                <w:sz w:val="22"/>
                <w:szCs w:val="22"/>
              </w:rPr>
              <w:t>;</w:t>
            </w:r>
          </w:p>
          <w:p w:rsidR="00B57201" w:rsidRDefault="00E5798E">
            <w:pPr>
              <w:pStyle w:val="normal0"/>
              <w:pBdr>
                <w:top w:val="nil"/>
                <w:left w:val="nil"/>
                <w:bottom w:val="nil"/>
                <w:right w:val="nil"/>
                <w:between w:val="nil"/>
              </w:pBdr>
              <w:tabs>
                <w:tab w:val="left" w:pos="540"/>
              </w:tabs>
              <w:spacing w:before="60" w:after="60"/>
              <w:ind w:left="540" w:right="-72" w:hanging="540"/>
              <w:rPr>
                <w:color w:val="000000"/>
              </w:rPr>
            </w:pPr>
            <w:r>
              <w:rPr>
                <w:i/>
                <w:color w:val="000000"/>
                <w:sz w:val="22"/>
                <w:szCs w:val="22"/>
              </w:rPr>
              <w:t>(c)</w:t>
            </w:r>
            <w:r>
              <w:rPr>
                <w:i/>
                <w:color w:val="000000"/>
                <w:sz w:val="22"/>
                <w:szCs w:val="22"/>
              </w:rPr>
              <w:tab/>
              <w:t xml:space="preserve">professional liability insurance, with a minimum coverage of </w:t>
            </w:r>
            <w:r>
              <w:rPr>
                <w:i/>
                <w:color w:val="FF0000"/>
                <w:sz w:val="22"/>
                <w:szCs w:val="22"/>
              </w:rPr>
              <w:t>[insert amount and currency]</w:t>
            </w:r>
            <w:r>
              <w:rPr>
                <w:i/>
                <w:color w:val="000000"/>
                <w:sz w:val="22"/>
                <w:szCs w:val="22"/>
              </w:rPr>
              <w:t>;</w:t>
            </w:r>
          </w:p>
          <w:p w:rsidR="00B57201" w:rsidRDefault="00E5798E">
            <w:pPr>
              <w:pStyle w:val="normal0"/>
              <w:pBdr>
                <w:top w:val="nil"/>
                <w:left w:val="nil"/>
                <w:bottom w:val="nil"/>
                <w:right w:val="nil"/>
                <w:between w:val="nil"/>
              </w:pBdr>
              <w:tabs>
                <w:tab w:val="left" w:pos="540"/>
              </w:tabs>
              <w:spacing w:before="60" w:after="60"/>
              <w:ind w:left="540" w:right="-72" w:hanging="540"/>
              <w:rPr>
                <w:color w:val="000000"/>
              </w:rPr>
            </w:pPr>
            <w:r>
              <w:rPr>
                <w:i/>
                <w:color w:val="000000"/>
                <w:sz w:val="22"/>
                <w:szCs w:val="22"/>
              </w:rPr>
              <w:t>(d)</w:t>
            </w:r>
            <w:r>
              <w:rPr>
                <w:i/>
                <w:color w:val="000000"/>
                <w:sz w:val="22"/>
                <w:szCs w:val="22"/>
              </w:rPr>
              <w:tab/>
              <w:t>employer’s liability and workers’ compensation insurance in respect of the Personnel of the Contractor and of any Sub-Contractor, in accordance with the relevant provisions of laws of Zimbabwe, as well as, with respect to such Personnel, any such life, health, accident, travel or other insurance as may be appropriate; and</w:t>
            </w:r>
          </w:p>
          <w:p w:rsidR="00B57201" w:rsidRDefault="00E5798E">
            <w:pPr>
              <w:pStyle w:val="normal0"/>
              <w:pBdr>
                <w:top w:val="nil"/>
                <w:left w:val="nil"/>
                <w:bottom w:val="nil"/>
                <w:right w:val="nil"/>
                <w:between w:val="nil"/>
              </w:pBdr>
              <w:tabs>
                <w:tab w:val="left" w:pos="540"/>
              </w:tabs>
              <w:spacing w:before="60" w:after="60"/>
              <w:ind w:left="540" w:right="-72" w:hanging="540"/>
              <w:rPr>
                <w:color w:val="000000"/>
              </w:rPr>
            </w:pPr>
            <w:r>
              <w:rPr>
                <w:i/>
                <w:color w:val="000000"/>
                <w:sz w:val="22"/>
                <w:szCs w:val="22"/>
              </w:rPr>
              <w:t>(e)</w:t>
            </w:r>
            <w:r>
              <w:rPr>
                <w:i/>
                <w:color w:val="000000"/>
                <w:sz w:val="22"/>
                <w:szCs w:val="22"/>
              </w:rPr>
              <w:tab/>
              <w:t>insurance against loss of or damage to equipment purchased in whole or in part with funds provided under this Contract.</w:t>
            </w:r>
          </w:p>
          <w:p w:rsidR="00B57201" w:rsidRDefault="00E5798E">
            <w:pPr>
              <w:pStyle w:val="normal0"/>
              <w:pBdr>
                <w:top w:val="nil"/>
                <w:left w:val="nil"/>
                <w:bottom w:val="nil"/>
                <w:right w:val="nil"/>
                <w:between w:val="nil"/>
              </w:pBdr>
              <w:tabs>
                <w:tab w:val="right" w:pos="7164"/>
              </w:tabs>
              <w:spacing w:before="120" w:after="120"/>
              <w:rPr>
                <w:color w:val="FF0000"/>
              </w:rPr>
            </w:pPr>
            <w:r>
              <w:rPr>
                <w:b/>
                <w:i/>
                <w:color w:val="FF0000"/>
                <w:sz w:val="22"/>
                <w:szCs w:val="22"/>
              </w:rPr>
              <w:tab/>
              <w:t>[Note</w:t>
            </w:r>
            <w:r>
              <w:rPr>
                <w:i/>
                <w:color w:val="FF0000"/>
                <w:sz w:val="22"/>
                <w:szCs w:val="22"/>
              </w:rPr>
              <w:t>:  Delete what is not applicable]</w:t>
            </w:r>
            <w:r>
              <w:rPr>
                <w:i/>
                <w:color w:val="000000"/>
                <w:sz w:val="22"/>
                <w:szCs w:val="22"/>
              </w:rPr>
              <w:t>.</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30.1</w:t>
            </w:r>
          </w:p>
        </w:tc>
        <w:tc>
          <w:tcPr>
            <w:tcW w:w="7727" w:type="dxa"/>
            <w:tcBorders>
              <w:left w:val="single" w:sz="6" w:space="0" w:color="000000"/>
            </w:tcBorders>
          </w:tcPr>
          <w:p w:rsidR="00B57201" w:rsidRDefault="00E5798E">
            <w:pPr>
              <w:pStyle w:val="normal0"/>
              <w:pBdr>
                <w:top w:val="nil"/>
                <w:left w:val="nil"/>
                <w:bottom w:val="nil"/>
                <w:right w:val="nil"/>
                <w:between w:val="nil"/>
              </w:pBdr>
              <w:spacing w:before="60" w:after="60"/>
              <w:ind w:right="-72"/>
              <w:rPr>
                <w:color w:val="000000"/>
              </w:rPr>
            </w:pPr>
            <w:r>
              <w:rPr>
                <w:b/>
                <w:color w:val="000000"/>
                <w:sz w:val="22"/>
                <w:szCs w:val="22"/>
              </w:rPr>
              <w:t xml:space="preserve">Contract Administration Fee: </w:t>
            </w:r>
            <w:r>
              <w:rPr>
                <w:color w:val="000000"/>
                <w:sz w:val="22"/>
                <w:szCs w:val="22"/>
              </w:rPr>
              <w:t>The Contract Administration Fee set out in Part V of the Fifth Schedule of the Regulations is due upon the signing of the Contract and the applicable Fee is $</w:t>
            </w:r>
            <w:r>
              <w:rPr>
                <w:b/>
                <w:color w:val="000000"/>
                <w:sz w:val="22"/>
                <w:szCs w:val="22"/>
              </w:rPr>
              <w:t xml:space="preserve"> </w:t>
            </w:r>
            <w:r>
              <w:rPr>
                <w:i/>
                <w:color w:val="FF0000"/>
                <w:sz w:val="22"/>
                <w:szCs w:val="22"/>
              </w:rPr>
              <w:t>[State applicable Fee or delete].</w:t>
            </w:r>
          </w:p>
        </w:tc>
      </w:tr>
      <w:tr w:rsidR="00B57201">
        <w:tc>
          <w:tcPr>
            <w:tcW w:w="1518" w:type="dxa"/>
            <w:tcBorders>
              <w:right w:val="single" w:sz="6" w:space="0" w:color="000000"/>
            </w:tcBorders>
          </w:tcPr>
          <w:p w:rsidR="00B57201" w:rsidRDefault="00E5798E">
            <w:pPr>
              <w:pStyle w:val="normal0"/>
              <w:pBdr>
                <w:top w:val="nil"/>
                <w:left w:val="nil"/>
                <w:bottom w:val="nil"/>
                <w:right w:val="nil"/>
                <w:between w:val="nil"/>
              </w:pBdr>
              <w:spacing w:before="120" w:after="120"/>
              <w:rPr>
                <w:color w:val="000000"/>
              </w:rPr>
            </w:pPr>
            <w:r>
              <w:rPr>
                <w:b/>
                <w:color w:val="000000"/>
                <w:sz w:val="22"/>
                <w:szCs w:val="22"/>
              </w:rPr>
              <w:t>GCC 35.1</w:t>
            </w:r>
          </w:p>
        </w:tc>
        <w:tc>
          <w:tcPr>
            <w:tcW w:w="7727" w:type="dxa"/>
            <w:tcBorders>
              <w:left w:val="single" w:sz="6" w:space="0" w:color="000000"/>
            </w:tcBorders>
          </w:tcPr>
          <w:p w:rsidR="00B57201" w:rsidRDefault="00E5798E">
            <w:pPr>
              <w:pStyle w:val="normal0"/>
              <w:pBdr>
                <w:top w:val="nil"/>
                <w:left w:val="nil"/>
                <w:bottom w:val="nil"/>
                <w:right w:val="nil"/>
                <w:between w:val="nil"/>
              </w:pBdr>
              <w:tabs>
                <w:tab w:val="right" w:pos="7164"/>
              </w:tabs>
              <w:spacing w:before="120" w:after="120"/>
              <w:rPr>
                <w:color w:val="FF0000"/>
              </w:rPr>
            </w:pPr>
            <w:r>
              <w:rPr>
                <w:b/>
                <w:color w:val="000000"/>
                <w:sz w:val="22"/>
                <w:szCs w:val="22"/>
              </w:rPr>
              <w:t xml:space="preserve">Performance Security: </w:t>
            </w:r>
            <w:r>
              <w:rPr>
                <w:i/>
                <w:color w:val="FF0000"/>
                <w:sz w:val="22"/>
                <w:szCs w:val="22"/>
              </w:rPr>
              <w:t>[State whether a Performance Security is required and, if so, the amount and form of such security, which must not exceed ten (10) percent of the Contract value.]</w:t>
            </w:r>
          </w:p>
        </w:tc>
      </w:tr>
      <w:tr w:rsidR="00B57201">
        <w:tc>
          <w:tcPr>
            <w:tcW w:w="1518" w:type="dxa"/>
          </w:tcPr>
          <w:p w:rsidR="00B57201" w:rsidRDefault="00B57201">
            <w:pPr>
              <w:pStyle w:val="normal0"/>
              <w:pBdr>
                <w:top w:val="nil"/>
                <w:left w:val="nil"/>
                <w:bottom w:val="nil"/>
                <w:right w:val="nil"/>
                <w:between w:val="nil"/>
              </w:pBdr>
              <w:spacing w:before="120" w:after="120"/>
              <w:rPr>
                <w:color w:val="000000"/>
              </w:rPr>
            </w:pPr>
          </w:p>
        </w:tc>
        <w:tc>
          <w:tcPr>
            <w:tcW w:w="7727" w:type="dxa"/>
          </w:tcPr>
          <w:p w:rsidR="00B57201" w:rsidRDefault="00B57201">
            <w:pPr>
              <w:pStyle w:val="normal0"/>
              <w:pBdr>
                <w:top w:val="nil"/>
                <w:left w:val="nil"/>
                <w:bottom w:val="nil"/>
                <w:right w:val="nil"/>
                <w:between w:val="nil"/>
              </w:pBdr>
              <w:tabs>
                <w:tab w:val="right" w:pos="7164"/>
              </w:tabs>
              <w:spacing w:before="120" w:after="120"/>
              <w:rPr>
                <w:color w:val="000000"/>
              </w:rPr>
            </w:pPr>
          </w:p>
        </w:tc>
      </w:tr>
    </w:tbl>
    <w:p w:rsidR="00B57201" w:rsidRDefault="00B57201">
      <w:pPr>
        <w:pStyle w:val="normal0"/>
        <w:pBdr>
          <w:top w:val="nil"/>
          <w:left w:val="nil"/>
          <w:bottom w:val="nil"/>
          <w:right w:val="nil"/>
          <w:between w:val="nil"/>
        </w:pBdr>
        <w:tabs>
          <w:tab w:val="center" w:pos="4513"/>
          <w:tab w:val="right" w:pos="9026"/>
        </w:tabs>
        <w:spacing w:before="120" w:after="120"/>
        <w:rPr>
          <w:color w:val="000000"/>
          <w:sz w:val="22"/>
          <w:szCs w:val="22"/>
        </w:rPr>
      </w:pPr>
    </w:p>
    <w:p w:rsidR="00B57201" w:rsidRDefault="00B57201">
      <w:pPr>
        <w:pStyle w:val="normal0"/>
        <w:pBdr>
          <w:top w:val="nil"/>
          <w:left w:val="nil"/>
          <w:bottom w:val="nil"/>
          <w:right w:val="nil"/>
          <w:between w:val="nil"/>
        </w:pBdr>
        <w:rPr>
          <w:color w:val="000000"/>
          <w:sz w:val="22"/>
          <w:szCs w:val="22"/>
        </w:rPr>
      </w:pPr>
    </w:p>
    <w:p w:rsidR="00B57201" w:rsidRDefault="00B57201">
      <w:pPr>
        <w:pStyle w:val="normal0"/>
        <w:pBdr>
          <w:top w:val="nil"/>
          <w:left w:val="nil"/>
          <w:bottom w:val="nil"/>
          <w:right w:val="nil"/>
          <w:between w:val="nil"/>
        </w:pBdr>
        <w:rPr>
          <w:color w:val="000000"/>
        </w:rPr>
      </w:pPr>
    </w:p>
    <w:sectPr w:rsidR="00B57201" w:rsidSect="00B57201">
      <w:headerReference w:type="default" r:id="rId7"/>
      <w:footerReference w:type="default" r:id="rId8"/>
      <w:pgSz w:w="11906" w:h="16838"/>
      <w:pgMar w:top="1440" w:right="1440" w:bottom="1440" w:left="1440"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4E5" w:rsidRDefault="009554E5" w:rsidP="00B57201">
      <w:r>
        <w:separator/>
      </w:r>
    </w:p>
  </w:endnote>
  <w:endnote w:type="continuationSeparator" w:id="0">
    <w:p w:rsidR="009554E5" w:rsidRDefault="009554E5" w:rsidP="00B57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E" w:rsidRDefault="00E5798E">
    <w:pPr>
      <w:pStyle w:val="normal0"/>
      <w:pBdr>
        <w:top w:val="nil"/>
        <w:left w:val="nil"/>
        <w:bottom w:val="nil"/>
        <w:right w:val="nil"/>
        <w:between w:val="nil"/>
      </w:pBdr>
      <w:tabs>
        <w:tab w:val="center" w:pos="4513"/>
        <w:tab w:val="right" w:pos="9026"/>
      </w:tabs>
      <w:jc w:val="center"/>
      <w:rPr>
        <w:color w:val="000000"/>
      </w:rPr>
    </w:pPr>
    <w:r>
      <w:rPr>
        <w:color w:val="000000"/>
      </w:rPr>
      <w:t xml:space="preserve">Page </w:t>
    </w:r>
    <w:r w:rsidR="0028166D">
      <w:rPr>
        <w:b/>
        <w:color w:val="000000"/>
      </w:rPr>
      <w:fldChar w:fldCharType="begin"/>
    </w:r>
    <w:r>
      <w:rPr>
        <w:b/>
        <w:color w:val="000000"/>
      </w:rPr>
      <w:instrText>PAGE</w:instrText>
    </w:r>
    <w:r w:rsidR="0028166D">
      <w:rPr>
        <w:b/>
        <w:color w:val="000000"/>
      </w:rPr>
      <w:fldChar w:fldCharType="separate"/>
    </w:r>
    <w:r w:rsidR="009554E5">
      <w:rPr>
        <w:b/>
        <w:noProof/>
        <w:color w:val="000000"/>
      </w:rPr>
      <w:t>1</w:t>
    </w:r>
    <w:r w:rsidR="0028166D">
      <w:rPr>
        <w:b/>
        <w:color w:val="000000"/>
      </w:rPr>
      <w:fldChar w:fldCharType="end"/>
    </w:r>
    <w:r>
      <w:rPr>
        <w:color w:val="000000"/>
      </w:rPr>
      <w:t xml:space="preserve"> of </w:t>
    </w:r>
    <w:r w:rsidR="0028166D">
      <w:rPr>
        <w:b/>
        <w:color w:val="000000"/>
      </w:rPr>
      <w:fldChar w:fldCharType="begin"/>
    </w:r>
    <w:r>
      <w:rPr>
        <w:b/>
        <w:color w:val="000000"/>
      </w:rPr>
      <w:instrText>NUMPAGES</w:instrText>
    </w:r>
    <w:r w:rsidR="0028166D">
      <w:rPr>
        <w:b/>
        <w:color w:val="000000"/>
      </w:rPr>
      <w:fldChar w:fldCharType="separate"/>
    </w:r>
    <w:r w:rsidR="009554E5">
      <w:rPr>
        <w:b/>
        <w:noProof/>
        <w:color w:val="000000"/>
      </w:rPr>
      <w:t>1</w:t>
    </w:r>
    <w:r w:rsidR="0028166D">
      <w:rPr>
        <w:b/>
        <w:color w:val="000000"/>
      </w:rPr>
      <w:fldChar w:fldCharType="end"/>
    </w:r>
  </w:p>
  <w:p w:rsidR="00E5798E" w:rsidRDefault="00E5798E">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4E5" w:rsidRDefault="009554E5" w:rsidP="00B57201">
      <w:r>
        <w:separator/>
      </w:r>
    </w:p>
  </w:footnote>
  <w:footnote w:type="continuationSeparator" w:id="0">
    <w:p w:rsidR="009554E5" w:rsidRDefault="009554E5" w:rsidP="00B57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E" w:rsidRDefault="00E5798E">
    <w:pPr>
      <w:pStyle w:val="normal0"/>
      <w:pBdr>
        <w:top w:val="nil"/>
        <w:left w:val="nil"/>
        <w:bottom w:val="nil"/>
        <w:right w:val="nil"/>
        <w:between w:val="nil"/>
      </w:pBdr>
      <w:tabs>
        <w:tab w:val="center" w:pos="4513"/>
        <w:tab w:val="right" w:pos="9026"/>
      </w:tabs>
      <w:rPr>
        <w:color w:val="FF0000"/>
      </w:rPr>
    </w:pPr>
    <w:r>
      <w:rPr>
        <w:b/>
        <w:color w:val="000000"/>
      </w:rPr>
      <w:t>STANDARD BIDDING DOCUMENT FOR THE PROCUREMENT OF MICROSOFT SOFTWARE LICENSES</w:t>
    </w:r>
  </w:p>
  <w:p w:rsidR="00E5798E" w:rsidRDefault="00E5798E">
    <w:pPr>
      <w:pStyle w:val="normal0"/>
      <w:pBdr>
        <w:top w:val="nil"/>
        <w:left w:val="nil"/>
        <w:bottom w:val="nil"/>
        <w:right w:val="nil"/>
        <w:between w:val="nil"/>
      </w:pBdr>
      <w:tabs>
        <w:tab w:val="center" w:pos="4513"/>
        <w:tab w:val="right" w:pos="9026"/>
      </w:tabs>
      <w:rPr>
        <w:b/>
        <w:color w:val="000000"/>
      </w:rPr>
    </w:pPr>
    <w:r>
      <w:rPr>
        <w:b/>
        <w:color w:val="000000"/>
      </w:rPr>
      <w:t>Procurement Reference Number: NUST/02/2020</w:t>
    </w:r>
  </w:p>
  <w:p w:rsidR="00E5798E" w:rsidRDefault="00E5798E">
    <w:pPr>
      <w:pStyle w:val="normal0"/>
      <w:pBdr>
        <w:top w:val="nil"/>
        <w:left w:val="nil"/>
        <w:bottom w:val="nil"/>
        <w:right w:val="nil"/>
        <w:between w:val="nil"/>
      </w:pBdr>
      <w:tabs>
        <w:tab w:val="center" w:pos="4513"/>
        <w:tab w:val="right" w:pos="902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8E1"/>
    <w:multiLevelType w:val="multilevel"/>
    <w:tmpl w:val="034A8D4C"/>
    <w:lvl w:ilvl="0">
      <w:start w:val="1"/>
      <w:numFmt w:val="lowerRoman"/>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
    <w:nsid w:val="099A00F7"/>
    <w:multiLevelType w:val="multilevel"/>
    <w:tmpl w:val="4AA8A6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2E636B5"/>
    <w:multiLevelType w:val="multilevel"/>
    <w:tmpl w:val="09B0E6FC"/>
    <w:lvl w:ilvl="0">
      <w:start w:val="1"/>
      <w:numFmt w:val="decimal"/>
      <w:lvlText w:val="%1."/>
      <w:lvlJc w:val="left"/>
      <w:pPr>
        <w:ind w:left="360" w:hanging="360"/>
      </w:pPr>
      <w:rPr>
        <w:vertAlign w:val="baseline"/>
      </w:rPr>
    </w:lvl>
    <w:lvl w:ilvl="1">
      <w:start w:val="1"/>
      <w:numFmt w:val="decimal"/>
      <w:lvlText w:val="o"/>
      <w:lvlJc w:val="left"/>
      <w:pPr>
        <w:ind w:left="720" w:hanging="360"/>
      </w:pPr>
      <w:rPr>
        <w:rFonts w:ascii="Courier New" w:eastAsia="Courier New" w:hAnsi="Courier New" w:cs="Courier New"/>
        <w:vertAlign w:val="baseline"/>
      </w:rPr>
    </w:lvl>
    <w:lvl w:ilvl="2">
      <w:start w:val="1"/>
      <w:numFmt w:val="decimal"/>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decimal"/>
      <w:lvlText w:val="o"/>
      <w:lvlJc w:val="left"/>
      <w:pPr>
        <w:ind w:left="1800" w:hanging="360"/>
      </w:pPr>
      <w:rPr>
        <w:rFonts w:ascii="Courier New" w:eastAsia="Courier New" w:hAnsi="Courier New" w:cs="Courier New"/>
        <w:vertAlign w:val="baseline"/>
      </w:rPr>
    </w:lvl>
    <w:lvl w:ilvl="5">
      <w:start w:val="1"/>
      <w:numFmt w:val="decimal"/>
      <w:lvlText w:val=""/>
      <w:lvlJc w:val="left"/>
      <w:pPr>
        <w:ind w:left="2160" w:hanging="360"/>
      </w:pPr>
      <w:rPr>
        <w:rFonts w:ascii="Noto Sans Symbols" w:eastAsia="Noto Sans Symbols" w:hAnsi="Noto Sans Symbols" w:cs="Noto Sans Symbols"/>
        <w:vertAlign w:val="baseline"/>
      </w:rPr>
    </w:lvl>
    <w:lvl w:ilvl="6">
      <w:start w:val="1"/>
      <w:numFmt w:val="decimal"/>
      <w:lvlText w:val=""/>
      <w:lvlJc w:val="left"/>
      <w:pPr>
        <w:ind w:left="2520" w:hanging="360"/>
      </w:pPr>
      <w:rPr>
        <w:rFonts w:ascii="Noto Sans Symbols" w:eastAsia="Noto Sans Symbols" w:hAnsi="Noto Sans Symbols" w:cs="Noto Sans Symbols"/>
        <w:vertAlign w:val="baseline"/>
      </w:rPr>
    </w:lvl>
    <w:lvl w:ilvl="7">
      <w:start w:val="1"/>
      <w:numFmt w:val="decimal"/>
      <w:lvlText w:val="o"/>
      <w:lvlJc w:val="left"/>
      <w:pPr>
        <w:ind w:left="2880" w:hanging="360"/>
      </w:pPr>
      <w:rPr>
        <w:rFonts w:ascii="Courier New" w:eastAsia="Courier New" w:hAnsi="Courier New" w:cs="Courier New"/>
        <w:vertAlign w:val="baseline"/>
      </w:rPr>
    </w:lvl>
    <w:lvl w:ilvl="8">
      <w:start w:val="1"/>
      <w:numFmt w:val="decimal"/>
      <w:lvlText w:val=""/>
      <w:lvlJc w:val="left"/>
      <w:pPr>
        <w:ind w:left="3240" w:hanging="360"/>
      </w:pPr>
      <w:rPr>
        <w:rFonts w:ascii="Noto Sans Symbols" w:eastAsia="Noto Sans Symbols" w:hAnsi="Noto Sans Symbols" w:cs="Noto Sans Symbols"/>
        <w:vertAlign w:val="baseline"/>
      </w:rPr>
    </w:lvl>
  </w:abstractNum>
  <w:abstractNum w:abstractNumId="3">
    <w:nsid w:val="37F44E00"/>
    <w:multiLevelType w:val="multilevel"/>
    <w:tmpl w:val="280E2B72"/>
    <w:lvl w:ilvl="0">
      <w:start w:val="1"/>
      <w:numFmt w:val="lowerLetter"/>
      <w:lvlText w:val="(%1)"/>
      <w:lvlJc w:val="left"/>
      <w:pPr>
        <w:ind w:left="716"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F987659"/>
    <w:multiLevelType w:val="multilevel"/>
    <w:tmpl w:val="1A0CA8F6"/>
    <w:lvl w:ilvl="0">
      <w:start w:val="1"/>
      <w:numFmt w:val="decimal"/>
      <w:lvlText w:val="%1."/>
      <w:lvlJc w:val="left"/>
      <w:pPr>
        <w:ind w:left="360" w:hanging="360"/>
      </w:pPr>
      <w:rPr>
        <w:vertAlign w:val="baseline"/>
      </w:rPr>
    </w:lvl>
    <w:lvl w:ilvl="1">
      <w:start w:val="1"/>
      <w:numFmt w:val="decimal"/>
      <w:lvlText w:val="o"/>
      <w:lvlJc w:val="left"/>
      <w:pPr>
        <w:ind w:left="720" w:hanging="360"/>
      </w:pPr>
      <w:rPr>
        <w:rFonts w:ascii="Courier New" w:eastAsia="Courier New" w:hAnsi="Courier New" w:cs="Courier New"/>
        <w:vertAlign w:val="baseline"/>
      </w:rPr>
    </w:lvl>
    <w:lvl w:ilvl="2">
      <w:start w:val="1"/>
      <w:numFmt w:val="decimal"/>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decimal"/>
      <w:lvlText w:val="o"/>
      <w:lvlJc w:val="left"/>
      <w:pPr>
        <w:ind w:left="1800" w:hanging="360"/>
      </w:pPr>
      <w:rPr>
        <w:rFonts w:ascii="Courier New" w:eastAsia="Courier New" w:hAnsi="Courier New" w:cs="Courier New"/>
        <w:vertAlign w:val="baseline"/>
      </w:rPr>
    </w:lvl>
    <w:lvl w:ilvl="5">
      <w:start w:val="1"/>
      <w:numFmt w:val="decimal"/>
      <w:lvlText w:val=""/>
      <w:lvlJc w:val="left"/>
      <w:pPr>
        <w:ind w:left="2160" w:hanging="360"/>
      </w:pPr>
      <w:rPr>
        <w:rFonts w:ascii="Noto Sans Symbols" w:eastAsia="Noto Sans Symbols" w:hAnsi="Noto Sans Symbols" w:cs="Noto Sans Symbols"/>
        <w:vertAlign w:val="baseline"/>
      </w:rPr>
    </w:lvl>
    <w:lvl w:ilvl="6">
      <w:start w:val="1"/>
      <w:numFmt w:val="decimal"/>
      <w:lvlText w:val=""/>
      <w:lvlJc w:val="left"/>
      <w:pPr>
        <w:ind w:left="2520" w:hanging="360"/>
      </w:pPr>
      <w:rPr>
        <w:rFonts w:ascii="Noto Sans Symbols" w:eastAsia="Noto Sans Symbols" w:hAnsi="Noto Sans Symbols" w:cs="Noto Sans Symbols"/>
        <w:vertAlign w:val="baseline"/>
      </w:rPr>
    </w:lvl>
    <w:lvl w:ilvl="7">
      <w:start w:val="1"/>
      <w:numFmt w:val="decimal"/>
      <w:lvlText w:val="o"/>
      <w:lvlJc w:val="left"/>
      <w:pPr>
        <w:ind w:left="2880" w:hanging="360"/>
      </w:pPr>
      <w:rPr>
        <w:rFonts w:ascii="Courier New" w:eastAsia="Courier New" w:hAnsi="Courier New" w:cs="Courier New"/>
        <w:vertAlign w:val="baseline"/>
      </w:rPr>
    </w:lvl>
    <w:lvl w:ilvl="8">
      <w:start w:val="1"/>
      <w:numFmt w:val="decimal"/>
      <w:lvlText w:val=""/>
      <w:lvlJc w:val="left"/>
      <w:pPr>
        <w:ind w:left="3240" w:hanging="360"/>
      </w:pPr>
      <w:rPr>
        <w:rFonts w:ascii="Noto Sans Symbols" w:eastAsia="Noto Sans Symbols" w:hAnsi="Noto Sans Symbols" w:cs="Noto Sans Symbols"/>
        <w:vertAlign w:val="baseline"/>
      </w:rPr>
    </w:lvl>
  </w:abstractNum>
  <w:abstractNum w:abstractNumId="5">
    <w:nsid w:val="4DD774DE"/>
    <w:multiLevelType w:val="multilevel"/>
    <w:tmpl w:val="8284A312"/>
    <w:lvl w:ilvl="0">
      <w:start w:val="1"/>
      <w:numFmt w:val="decimal"/>
      <w:lvlText w:val="%1."/>
      <w:lvlJc w:val="left"/>
      <w:pPr>
        <w:ind w:left="360" w:hanging="360"/>
      </w:pPr>
      <w:rPr>
        <w:vertAlign w:val="baseline"/>
      </w:rPr>
    </w:lvl>
    <w:lvl w:ilvl="1">
      <w:start w:val="1"/>
      <w:numFmt w:val="decimal"/>
      <w:lvlText w:val="o"/>
      <w:lvlJc w:val="left"/>
      <w:pPr>
        <w:ind w:left="720" w:hanging="360"/>
      </w:pPr>
      <w:rPr>
        <w:rFonts w:ascii="Courier New" w:eastAsia="Courier New" w:hAnsi="Courier New" w:cs="Courier New"/>
        <w:vertAlign w:val="baseline"/>
      </w:rPr>
    </w:lvl>
    <w:lvl w:ilvl="2">
      <w:start w:val="1"/>
      <w:numFmt w:val="decimal"/>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decimal"/>
      <w:lvlText w:val="o"/>
      <w:lvlJc w:val="left"/>
      <w:pPr>
        <w:ind w:left="1800" w:hanging="360"/>
      </w:pPr>
      <w:rPr>
        <w:rFonts w:ascii="Courier New" w:eastAsia="Courier New" w:hAnsi="Courier New" w:cs="Courier New"/>
        <w:vertAlign w:val="baseline"/>
      </w:rPr>
    </w:lvl>
    <w:lvl w:ilvl="5">
      <w:start w:val="1"/>
      <w:numFmt w:val="decimal"/>
      <w:lvlText w:val=""/>
      <w:lvlJc w:val="left"/>
      <w:pPr>
        <w:ind w:left="2160" w:hanging="360"/>
      </w:pPr>
      <w:rPr>
        <w:rFonts w:ascii="Noto Sans Symbols" w:eastAsia="Noto Sans Symbols" w:hAnsi="Noto Sans Symbols" w:cs="Noto Sans Symbols"/>
        <w:vertAlign w:val="baseline"/>
      </w:rPr>
    </w:lvl>
    <w:lvl w:ilvl="6">
      <w:start w:val="1"/>
      <w:numFmt w:val="decimal"/>
      <w:lvlText w:val=""/>
      <w:lvlJc w:val="left"/>
      <w:pPr>
        <w:ind w:left="2520" w:hanging="360"/>
      </w:pPr>
      <w:rPr>
        <w:rFonts w:ascii="Noto Sans Symbols" w:eastAsia="Noto Sans Symbols" w:hAnsi="Noto Sans Symbols" w:cs="Noto Sans Symbols"/>
        <w:vertAlign w:val="baseline"/>
      </w:rPr>
    </w:lvl>
    <w:lvl w:ilvl="7">
      <w:start w:val="1"/>
      <w:numFmt w:val="decimal"/>
      <w:lvlText w:val="o"/>
      <w:lvlJc w:val="left"/>
      <w:pPr>
        <w:ind w:left="2880" w:hanging="360"/>
      </w:pPr>
      <w:rPr>
        <w:rFonts w:ascii="Courier New" w:eastAsia="Courier New" w:hAnsi="Courier New" w:cs="Courier New"/>
        <w:vertAlign w:val="baseline"/>
      </w:rPr>
    </w:lvl>
    <w:lvl w:ilvl="8">
      <w:start w:val="1"/>
      <w:numFmt w:val="decimal"/>
      <w:lvlText w:val=""/>
      <w:lvlJc w:val="left"/>
      <w:pPr>
        <w:ind w:left="3240" w:hanging="360"/>
      </w:pPr>
      <w:rPr>
        <w:rFonts w:ascii="Noto Sans Symbols" w:eastAsia="Noto Sans Symbols" w:hAnsi="Noto Sans Symbols" w:cs="Noto Sans Symbols"/>
        <w:vertAlign w:val="baseline"/>
      </w:rPr>
    </w:lvl>
  </w:abstractNum>
  <w:abstractNum w:abstractNumId="6">
    <w:nsid w:val="72BA2AD8"/>
    <w:multiLevelType w:val="multilevel"/>
    <w:tmpl w:val="BE3A2A14"/>
    <w:lvl w:ilvl="0">
      <w:start w:val="1"/>
      <w:numFmt w:val="decimal"/>
      <w:lvlText w:val="%1."/>
      <w:lvlJc w:val="left"/>
      <w:pPr>
        <w:ind w:left="360" w:hanging="360"/>
      </w:pPr>
      <w:rPr>
        <w:vertAlign w:val="baseline"/>
      </w:rPr>
    </w:lvl>
    <w:lvl w:ilvl="1">
      <w:start w:val="1"/>
      <w:numFmt w:val="decimal"/>
      <w:lvlText w:val="o"/>
      <w:lvlJc w:val="left"/>
      <w:pPr>
        <w:ind w:left="720" w:hanging="360"/>
      </w:pPr>
      <w:rPr>
        <w:rFonts w:ascii="Courier New" w:eastAsia="Courier New" w:hAnsi="Courier New" w:cs="Courier New"/>
        <w:vertAlign w:val="baseline"/>
      </w:rPr>
    </w:lvl>
    <w:lvl w:ilvl="2">
      <w:start w:val="1"/>
      <w:numFmt w:val="decimal"/>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decimal"/>
      <w:lvlText w:val="o"/>
      <w:lvlJc w:val="left"/>
      <w:pPr>
        <w:ind w:left="1800" w:hanging="360"/>
      </w:pPr>
      <w:rPr>
        <w:rFonts w:ascii="Courier New" w:eastAsia="Courier New" w:hAnsi="Courier New" w:cs="Courier New"/>
        <w:vertAlign w:val="baseline"/>
      </w:rPr>
    </w:lvl>
    <w:lvl w:ilvl="5">
      <w:start w:val="1"/>
      <w:numFmt w:val="decimal"/>
      <w:lvlText w:val=""/>
      <w:lvlJc w:val="left"/>
      <w:pPr>
        <w:ind w:left="2160" w:hanging="360"/>
      </w:pPr>
      <w:rPr>
        <w:rFonts w:ascii="Noto Sans Symbols" w:eastAsia="Noto Sans Symbols" w:hAnsi="Noto Sans Symbols" w:cs="Noto Sans Symbols"/>
        <w:vertAlign w:val="baseline"/>
      </w:rPr>
    </w:lvl>
    <w:lvl w:ilvl="6">
      <w:start w:val="1"/>
      <w:numFmt w:val="decimal"/>
      <w:lvlText w:val=""/>
      <w:lvlJc w:val="left"/>
      <w:pPr>
        <w:ind w:left="2520" w:hanging="360"/>
      </w:pPr>
      <w:rPr>
        <w:rFonts w:ascii="Noto Sans Symbols" w:eastAsia="Noto Sans Symbols" w:hAnsi="Noto Sans Symbols" w:cs="Noto Sans Symbols"/>
        <w:vertAlign w:val="baseline"/>
      </w:rPr>
    </w:lvl>
    <w:lvl w:ilvl="7">
      <w:start w:val="1"/>
      <w:numFmt w:val="decimal"/>
      <w:lvlText w:val="o"/>
      <w:lvlJc w:val="left"/>
      <w:pPr>
        <w:ind w:left="2880" w:hanging="360"/>
      </w:pPr>
      <w:rPr>
        <w:rFonts w:ascii="Courier New" w:eastAsia="Courier New" w:hAnsi="Courier New" w:cs="Courier New"/>
        <w:vertAlign w:val="baseline"/>
      </w:rPr>
    </w:lvl>
    <w:lvl w:ilvl="8">
      <w:start w:val="1"/>
      <w:numFmt w:val="decimal"/>
      <w:lvlText w:val=""/>
      <w:lvlJc w:val="left"/>
      <w:pPr>
        <w:ind w:left="324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B57201"/>
    <w:rsid w:val="00070AD3"/>
    <w:rsid w:val="001F7654"/>
    <w:rsid w:val="0028166D"/>
    <w:rsid w:val="00850571"/>
    <w:rsid w:val="009554E5"/>
    <w:rsid w:val="00B57201"/>
    <w:rsid w:val="00E5798E"/>
    <w:rsid w:val="00F5157B"/>
    <w:rsid w:val="00F64273"/>
    <w:rsid w:val="00FE1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6D"/>
  </w:style>
  <w:style w:type="paragraph" w:styleId="Heading1">
    <w:name w:val="heading 1"/>
    <w:basedOn w:val="normal0"/>
    <w:next w:val="normal0"/>
    <w:rsid w:val="00B57201"/>
    <w:pPr>
      <w:keepNext/>
      <w:keepLines/>
      <w:pBdr>
        <w:top w:val="nil"/>
        <w:left w:val="nil"/>
        <w:bottom w:val="nil"/>
        <w:right w:val="nil"/>
        <w:between w:val="nil"/>
      </w:pBdr>
      <w:spacing w:before="240"/>
      <w:outlineLvl w:val="0"/>
    </w:pPr>
    <w:rPr>
      <w:rFonts w:ascii="Calibri" w:eastAsia="Calibri" w:hAnsi="Calibri" w:cs="Calibri"/>
      <w:color w:val="2F5496"/>
      <w:sz w:val="32"/>
      <w:szCs w:val="32"/>
    </w:rPr>
  </w:style>
  <w:style w:type="paragraph" w:styleId="Heading2">
    <w:name w:val="heading 2"/>
    <w:basedOn w:val="normal0"/>
    <w:next w:val="normal0"/>
    <w:rsid w:val="00B57201"/>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paragraph" w:styleId="Heading3">
    <w:name w:val="heading 3"/>
    <w:basedOn w:val="normal0"/>
    <w:next w:val="normal0"/>
    <w:rsid w:val="00B5720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B5720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B57201"/>
    <w:pPr>
      <w:keepNext/>
      <w:keepLines/>
      <w:pBdr>
        <w:top w:val="nil"/>
        <w:left w:val="nil"/>
        <w:bottom w:val="nil"/>
        <w:right w:val="nil"/>
        <w:between w:val="nil"/>
      </w:pBdr>
      <w:spacing w:before="40"/>
      <w:outlineLvl w:val="4"/>
    </w:pPr>
    <w:rPr>
      <w:rFonts w:ascii="Calibri" w:eastAsia="Calibri" w:hAnsi="Calibri" w:cs="Calibri"/>
      <w:color w:val="2F5496"/>
    </w:rPr>
  </w:style>
  <w:style w:type="paragraph" w:styleId="Heading6">
    <w:name w:val="heading 6"/>
    <w:basedOn w:val="normal0"/>
    <w:next w:val="normal0"/>
    <w:rsid w:val="00B5720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7201"/>
  </w:style>
  <w:style w:type="paragraph" w:styleId="Title">
    <w:name w:val="Title"/>
    <w:basedOn w:val="normal0"/>
    <w:next w:val="normal0"/>
    <w:rsid w:val="00B5720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B5720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B57201"/>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B5720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Thulani Ngwenya</dc:creator>
  <cp:lastModifiedBy>thulani.ngwenya</cp:lastModifiedBy>
  <cp:revision>6</cp:revision>
  <cp:lastPrinted>2020-03-12T10:01:00Z</cp:lastPrinted>
  <dcterms:created xsi:type="dcterms:W3CDTF">2020-03-12T09:15:00Z</dcterms:created>
  <dcterms:modified xsi:type="dcterms:W3CDTF">2020-03-12T10:43:00Z</dcterms:modified>
</cp:coreProperties>
</file>